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70" w:rsidRDefault="006E2770" w:rsidP="006E2770">
      <w:pPr>
        <w:rPr>
          <w:rFonts w:asciiTheme="minorHAnsi" w:hAnsiTheme="minorHAnsi" w:cstheme="minorHAnsi"/>
          <w:color w:val="212120"/>
        </w:rPr>
      </w:pPr>
      <w:r>
        <w:rPr>
          <w:rFonts w:asciiTheme="minorHAnsi" w:hAnsiTheme="minorHAnsi" w:cstheme="minorHAnsi"/>
          <w:color w:val="212120"/>
        </w:rPr>
        <w:t>Dear Parents,</w:t>
      </w:r>
    </w:p>
    <w:p w:rsidR="006E2770" w:rsidRPr="006E2770" w:rsidRDefault="006E2770" w:rsidP="006E2770">
      <w:pPr>
        <w:rPr>
          <w:rFonts w:asciiTheme="minorHAnsi" w:hAnsiTheme="minorHAnsi" w:cstheme="minorHAnsi"/>
          <w:color w:val="212120"/>
        </w:rPr>
      </w:pPr>
    </w:p>
    <w:p w:rsidR="006E2770" w:rsidRDefault="006E2770" w:rsidP="006E2770">
      <w:pPr>
        <w:rPr>
          <w:color w:val="212120"/>
        </w:rPr>
      </w:pPr>
      <w:r>
        <w:rPr>
          <w:rFonts w:ascii="Calibri" w:hAnsi="Calibri" w:cs="Calibri"/>
          <w:noProof/>
          <w:color w:val="212120"/>
          <w:lang w:val="en-GB" w:eastAsia="en-GB"/>
        </w:rPr>
        <w:t>Over the holiday period, there has been a local increase in the number of reported cases of the Omicron variant of COVID and some new rules regarding testing and isolation.  Although cases have risen all reports are that Omicron is a milder variant.  We are aware though that this is still an anxious time for all.</w:t>
      </w:r>
    </w:p>
    <w:p w:rsidR="006E2770" w:rsidRDefault="006E2770" w:rsidP="006E2770">
      <w:pPr>
        <w:rPr>
          <w:color w:val="212120"/>
        </w:rPr>
      </w:pPr>
      <w:r>
        <w:rPr>
          <w:rFonts w:ascii="Calibri" w:hAnsi="Calibri" w:cs="Calibri"/>
          <w:noProof/>
          <w:color w:val="212120"/>
          <w:lang w:val="en-GB" w:eastAsia="en-GB"/>
        </w:rPr>
        <w:t xml:space="preserve"> </w:t>
      </w:r>
    </w:p>
    <w:p w:rsidR="006E2770" w:rsidRDefault="006E2770" w:rsidP="006E2770">
      <w:pPr>
        <w:rPr>
          <w:color w:val="212120"/>
        </w:rPr>
      </w:pPr>
      <w:r>
        <w:rPr>
          <w:rFonts w:ascii="Calibri" w:hAnsi="Calibri" w:cs="Calibri"/>
          <w:noProof/>
          <w:color w:val="212120"/>
          <w:lang w:val="en-GB" w:eastAsia="en-GB"/>
        </w:rPr>
        <w:t xml:space="preserve">The headlines are schools stay open, which is great news, as you know we have always done everything we can to remain open, however staffing may impact on this, if we have staff off with the virus.  </w:t>
      </w:r>
    </w:p>
    <w:p w:rsidR="006E2770" w:rsidRDefault="006E2770" w:rsidP="006E2770">
      <w:pPr>
        <w:rPr>
          <w:color w:val="212120"/>
        </w:rPr>
      </w:pPr>
    </w:p>
    <w:p w:rsidR="006E2770" w:rsidRDefault="006E2770" w:rsidP="006E2770">
      <w:pPr>
        <w:rPr>
          <w:color w:val="212120"/>
        </w:rPr>
      </w:pPr>
      <w:r>
        <w:rPr>
          <w:rFonts w:ascii="Calibri" w:hAnsi="Calibri" w:cs="Calibri"/>
          <w:noProof/>
          <w:color w:val="212120"/>
          <w:lang w:val="en-GB" w:eastAsia="en-GB"/>
        </w:rPr>
        <w:t>We will operate school, as we did before the holidays if there are increased cases within a class, we will inform you and keep that class in their pod as much as possible.  As a school we were already wearing masks in communal areas before Christmas, this is now mandatory.</w:t>
      </w:r>
    </w:p>
    <w:p w:rsidR="006E2770" w:rsidRDefault="006E2770" w:rsidP="006E2770">
      <w:pPr>
        <w:rPr>
          <w:color w:val="212120"/>
        </w:rPr>
      </w:pPr>
    </w:p>
    <w:p w:rsidR="006E2770" w:rsidRDefault="006E2770" w:rsidP="006E2770">
      <w:pPr>
        <w:rPr>
          <w:color w:val="212120"/>
        </w:rPr>
      </w:pPr>
    </w:p>
    <w:p w:rsidR="006E2770" w:rsidRDefault="006E2770" w:rsidP="006E2770">
      <w:pPr>
        <w:rPr>
          <w:color w:val="212120"/>
        </w:rPr>
      </w:pPr>
      <w:r>
        <w:rPr>
          <w:rFonts w:ascii="Calibri" w:hAnsi="Calibri" w:cs="Calibri"/>
          <w:noProof/>
          <w:color w:val="212120"/>
          <w:lang w:val="en-GB" w:eastAsia="en-GB"/>
        </w:rPr>
        <w:t> </w:t>
      </w:r>
      <w:r>
        <w:rPr>
          <w:rFonts w:ascii="Calibri" w:hAnsi="Calibri" w:cs="Calibri"/>
          <w:b/>
          <w:bCs/>
          <w:noProof/>
          <w:color w:val="212120"/>
          <w:lang w:val="en-GB" w:eastAsia="en-GB"/>
        </w:rPr>
        <w:t>ISOLATION HAS CHANGED</w:t>
      </w:r>
    </w:p>
    <w:p w:rsidR="006E2770" w:rsidRDefault="006E2770" w:rsidP="006E2770">
      <w:pPr>
        <w:rPr>
          <w:color w:val="212120"/>
        </w:rPr>
      </w:pPr>
      <w:r>
        <w:rPr>
          <w:rFonts w:ascii="Calibri" w:hAnsi="Calibri" w:cs="Calibri"/>
          <w:noProof/>
          <w:color w:val="212120"/>
          <w:lang w:val="en-GB" w:eastAsia="en-GB"/>
        </w:rPr>
        <w:t>One of the most common misunderstandings is around counting days of isolation.  The day that you test positive or first have symptoms is classed as Day 0 (see the chart below).  Day 1 of counted isolation begins the following day.  On Day 10, isolation finishes at 11.59pm on that day, regardless of the time of day you tested positive.   </w:t>
      </w:r>
    </w:p>
    <w:p w:rsidR="006E2770" w:rsidRDefault="006E2770" w:rsidP="006E2770">
      <w:pPr>
        <w:rPr>
          <w:color w:val="212120"/>
        </w:rPr>
      </w:pPr>
      <w:r>
        <w:rPr>
          <w:rFonts w:ascii="Calibri" w:hAnsi="Calibri" w:cs="Calibri"/>
          <w:noProof/>
          <w:color w:val="212120"/>
          <w:lang w:val="en-GB" w:eastAsia="en-GB"/>
        </w:rPr>
        <w:t> </w:t>
      </w:r>
    </w:p>
    <w:p w:rsidR="006E2770" w:rsidRDefault="006E2770" w:rsidP="006E2770">
      <w:pPr>
        <w:rPr>
          <w:color w:val="212120"/>
        </w:rPr>
      </w:pPr>
      <w:r>
        <w:rPr>
          <w:rFonts w:ascii="Calibri" w:hAnsi="Calibri" w:cs="Calibri"/>
          <w:noProof/>
          <w:color w:val="212120"/>
          <w:lang w:val="en-GB" w:eastAsia="en-GB"/>
        </w:rPr>
        <w:t xml:space="preserve">However, </w:t>
      </w:r>
      <w:r>
        <w:rPr>
          <w:rFonts w:ascii="Calibri" w:hAnsi="Calibri" w:cs="Calibri"/>
          <w:color w:val="0B0C0C"/>
          <w:shd w:val="clear" w:color="auto" w:fill="FFFFFF"/>
        </w:rPr>
        <w:t xml:space="preserve">it is now possible to end self-isolation </w:t>
      </w:r>
      <w:r>
        <w:rPr>
          <w:rFonts w:ascii="Calibri" w:hAnsi="Calibri" w:cs="Calibri"/>
          <w:b/>
          <w:bCs/>
          <w:color w:val="0B0C0C"/>
          <w:u w:val="single"/>
          <w:shd w:val="clear" w:color="auto" w:fill="FFFFFF"/>
        </w:rPr>
        <w:t>early</w:t>
      </w:r>
      <w:r>
        <w:rPr>
          <w:rFonts w:ascii="Calibri" w:hAnsi="Calibri" w:cs="Calibri"/>
          <w:color w:val="0B0C0C"/>
          <w:shd w:val="clear" w:color="auto" w:fill="FFFFFF"/>
        </w:rPr>
        <w:t xml:space="preserve"> after 7 days, </w:t>
      </w:r>
      <w:r>
        <w:rPr>
          <w:rFonts w:ascii="Calibri" w:hAnsi="Calibri" w:cs="Calibri"/>
          <w:b/>
          <w:bCs/>
          <w:color w:val="0B0C0C"/>
          <w:shd w:val="clear" w:color="auto" w:fill="FFFFFF"/>
        </w:rPr>
        <w:t>following 2 negative </w:t>
      </w:r>
      <w:r>
        <w:rPr>
          <w:rFonts w:ascii="Calibri" w:hAnsi="Calibri" w:cs="Calibri"/>
          <w:b/>
          <w:bCs/>
          <w:color w:val="212120"/>
        </w:rPr>
        <w:t>LFD</w:t>
      </w:r>
      <w:r>
        <w:rPr>
          <w:rFonts w:ascii="Calibri" w:hAnsi="Calibri" w:cs="Calibri"/>
          <w:color w:val="0B0C0C"/>
          <w:shd w:val="clear" w:color="auto" w:fill="FFFFFF"/>
        </w:rPr>
        <w:t xml:space="preserve"> tests </w:t>
      </w:r>
      <w:r>
        <w:rPr>
          <w:rFonts w:ascii="Calibri" w:hAnsi="Calibri" w:cs="Calibri"/>
          <w:b/>
          <w:bCs/>
          <w:color w:val="0B0C0C"/>
          <w:u w:val="single"/>
          <w:shd w:val="clear" w:color="auto" w:fill="FFFFFF"/>
        </w:rPr>
        <w:t>taken 24 hours apart.</w:t>
      </w:r>
      <w:r>
        <w:rPr>
          <w:rFonts w:ascii="Calibri" w:hAnsi="Calibri" w:cs="Calibri"/>
          <w:color w:val="0B0C0C"/>
          <w:shd w:val="clear" w:color="auto" w:fill="FFFFFF"/>
        </w:rPr>
        <w:t xml:space="preserve">  </w:t>
      </w:r>
      <w:r>
        <w:rPr>
          <w:rFonts w:ascii="Calibri" w:hAnsi="Calibri" w:cs="Calibri"/>
          <w:b/>
          <w:bCs/>
          <w:color w:val="0B0C0C"/>
          <w:shd w:val="clear" w:color="auto" w:fill="FFFFFF"/>
        </w:rPr>
        <w:t>The first </w:t>
      </w:r>
      <w:r>
        <w:rPr>
          <w:rFonts w:ascii="Calibri" w:hAnsi="Calibri" w:cs="Calibri"/>
          <w:b/>
          <w:bCs/>
          <w:color w:val="212120"/>
        </w:rPr>
        <w:t>LFD</w:t>
      </w:r>
      <w:r>
        <w:rPr>
          <w:rFonts w:ascii="Calibri" w:hAnsi="Calibri" w:cs="Calibri"/>
          <w:b/>
          <w:bCs/>
          <w:color w:val="0B0C0C"/>
          <w:shd w:val="clear" w:color="auto" w:fill="FFFFFF"/>
        </w:rPr>
        <w:t> test should not be taken before the sixth day</w:t>
      </w:r>
      <w:r>
        <w:rPr>
          <w:rFonts w:ascii="Calibri" w:hAnsi="Calibri" w:cs="Calibri"/>
          <w:color w:val="0B0C0C"/>
          <w:shd w:val="clear" w:color="auto" w:fill="FFFFFF"/>
        </w:rPr>
        <w:t>.  This guidance applies to all who have tested positive, vaccinated and unvaccinated adults and children.</w:t>
      </w:r>
      <w:r>
        <w:rPr>
          <w:rFonts w:ascii="Calibri" w:hAnsi="Calibri" w:cs="Calibri"/>
          <w:noProof/>
          <w:color w:val="212120"/>
          <w:lang w:val="en-GB" w:eastAsia="en-GB"/>
        </w:rPr>
        <w:t> </w:t>
      </w:r>
    </w:p>
    <w:p w:rsidR="006E2770" w:rsidRDefault="006E2770" w:rsidP="006E2770">
      <w:pPr>
        <w:rPr>
          <w:color w:val="212120"/>
        </w:rPr>
      </w:pPr>
    </w:p>
    <w:p w:rsidR="006E2770" w:rsidRDefault="006E2770" w:rsidP="006E2770">
      <w:pPr>
        <w:rPr>
          <w:color w:val="212120"/>
        </w:rPr>
      </w:pPr>
      <w:r>
        <w:rPr>
          <w:rFonts w:ascii="Calibri" w:hAnsi="Calibri" w:cs="Calibri"/>
          <w:b/>
          <w:bCs/>
          <w:color w:val="0B0C0C"/>
          <w:u w:val="single"/>
          <w:shd w:val="clear" w:color="auto" w:fill="FFFFFF"/>
        </w:rPr>
        <w:t xml:space="preserve">For example: </w:t>
      </w:r>
      <w:r>
        <w:rPr>
          <w:rFonts w:ascii="Calibri" w:hAnsi="Calibri" w:cs="Calibri"/>
          <w:b/>
          <w:bCs/>
          <w:color w:val="0B0C0C"/>
          <w:shd w:val="clear" w:color="auto" w:fill="FFFFFF"/>
        </w:rPr>
        <w:t xml:space="preserve"> I</w:t>
      </w:r>
      <w:r>
        <w:rPr>
          <w:rFonts w:ascii="Calibri" w:hAnsi="Calibri" w:cs="Calibri"/>
          <w:color w:val="0B0C0C"/>
          <w:shd w:val="clear" w:color="auto" w:fill="FFFFFF"/>
        </w:rPr>
        <w:t>f you test positive on a Saturday, you can take an LFD the following Friday (Day 6).  If you take this test at 8am, then you must leave 24 hours before taking a second test, so 8am on Saturday morning (Day 7). </w:t>
      </w:r>
    </w:p>
    <w:tbl>
      <w:tblPr>
        <w:tblpPr w:leftFromText="180" w:rightFromText="18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2410"/>
        <w:gridCol w:w="1560"/>
      </w:tblGrid>
      <w:tr w:rsidR="006E2770" w:rsidTr="006E2770">
        <w:tc>
          <w:tcPr>
            <w:tcW w:w="2802"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b/>
                <w:bCs/>
                <w:noProof/>
                <w:color w:val="212120"/>
                <w:lang w:val="en-GB" w:eastAsia="en-GB"/>
              </w:rPr>
              <w:t>Day PCR test taken / symptoms began = Day 0 </w:t>
            </w:r>
          </w:p>
        </w:tc>
        <w:tc>
          <w:tcPr>
            <w:tcW w:w="1559"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b/>
                <w:bCs/>
                <w:noProof/>
                <w:color w:val="212120"/>
                <w:lang w:val="en-GB" w:eastAsia="en-GB"/>
              </w:rPr>
              <w:t>Day 6  </w:t>
            </w:r>
          </w:p>
          <w:p w:rsidR="006E2770" w:rsidRDefault="006E2770">
            <w:pPr>
              <w:rPr>
                <w:color w:val="212120"/>
              </w:rPr>
            </w:pPr>
            <w:r>
              <w:rPr>
                <w:rFonts w:ascii="Calibri" w:hAnsi="Calibri" w:cs="Calibri"/>
                <w:b/>
                <w:bCs/>
                <w:noProof/>
                <w:color w:val="212120"/>
                <w:lang w:val="en-GB" w:eastAsia="en-GB"/>
              </w:rPr>
              <w:t> </w:t>
            </w:r>
          </w:p>
        </w:tc>
        <w:tc>
          <w:tcPr>
            <w:tcW w:w="2410"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b/>
                <w:bCs/>
                <w:noProof/>
                <w:color w:val="212120"/>
                <w:lang w:val="en-GB" w:eastAsia="en-GB"/>
              </w:rPr>
              <w:t> </w:t>
            </w:r>
          </w:p>
        </w:tc>
        <w:tc>
          <w:tcPr>
            <w:tcW w:w="1560"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b/>
                <w:bCs/>
                <w:noProof/>
                <w:color w:val="212120"/>
                <w:lang w:val="en-GB" w:eastAsia="en-GB"/>
              </w:rPr>
              <w:t>Day 7  </w:t>
            </w:r>
          </w:p>
          <w:p w:rsidR="006E2770" w:rsidRDefault="006E2770">
            <w:pPr>
              <w:rPr>
                <w:color w:val="212120"/>
              </w:rPr>
            </w:pPr>
            <w:r>
              <w:rPr>
                <w:rFonts w:ascii="Calibri" w:hAnsi="Calibri" w:cs="Calibri"/>
                <w:b/>
                <w:bCs/>
                <w:noProof/>
                <w:color w:val="212120"/>
                <w:lang w:val="en-GB" w:eastAsia="en-GB"/>
              </w:rPr>
              <w:t> </w:t>
            </w:r>
          </w:p>
        </w:tc>
      </w:tr>
      <w:tr w:rsidR="006E2770" w:rsidTr="006E2770">
        <w:tc>
          <w:tcPr>
            <w:tcW w:w="2802"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Saturday </w:t>
            </w:r>
          </w:p>
        </w:tc>
        <w:tc>
          <w:tcPr>
            <w:tcW w:w="1559"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Friday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b/>
                <w:bCs/>
                <w:noProof/>
                <w:color w:val="212120"/>
                <w:lang w:val="en-GB" w:eastAsia="en-GB"/>
              </w:rPr>
              <w:t>You must leave 24 hours between each test </w:t>
            </w:r>
          </w:p>
        </w:tc>
        <w:tc>
          <w:tcPr>
            <w:tcW w:w="1560"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Saturday </w:t>
            </w:r>
          </w:p>
        </w:tc>
      </w:tr>
      <w:tr w:rsidR="006E2770" w:rsidTr="006E2770">
        <w:tc>
          <w:tcPr>
            <w:tcW w:w="2802"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Sunday </w:t>
            </w:r>
          </w:p>
        </w:tc>
        <w:tc>
          <w:tcPr>
            <w:tcW w:w="1559"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Saturday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770" w:rsidRDefault="006E2770">
            <w:pPr>
              <w:rPr>
                <w:color w:val="212120"/>
              </w:rPr>
            </w:pPr>
          </w:p>
        </w:tc>
        <w:tc>
          <w:tcPr>
            <w:tcW w:w="1560"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Sunday </w:t>
            </w:r>
          </w:p>
        </w:tc>
      </w:tr>
      <w:tr w:rsidR="006E2770" w:rsidTr="006E2770">
        <w:tc>
          <w:tcPr>
            <w:tcW w:w="2802"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Monday </w:t>
            </w:r>
          </w:p>
        </w:tc>
        <w:tc>
          <w:tcPr>
            <w:tcW w:w="1559"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Sunday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770" w:rsidRDefault="006E2770">
            <w:pPr>
              <w:rPr>
                <w:color w:val="212120"/>
              </w:rPr>
            </w:pPr>
          </w:p>
        </w:tc>
        <w:tc>
          <w:tcPr>
            <w:tcW w:w="1560"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Monday </w:t>
            </w:r>
          </w:p>
        </w:tc>
      </w:tr>
      <w:tr w:rsidR="006E2770" w:rsidTr="006E2770">
        <w:tc>
          <w:tcPr>
            <w:tcW w:w="2802"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Tuesday </w:t>
            </w:r>
          </w:p>
        </w:tc>
        <w:tc>
          <w:tcPr>
            <w:tcW w:w="1559"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Monday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770" w:rsidRDefault="006E2770">
            <w:pPr>
              <w:rPr>
                <w:color w:val="212120"/>
              </w:rPr>
            </w:pPr>
          </w:p>
        </w:tc>
        <w:tc>
          <w:tcPr>
            <w:tcW w:w="1560"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Tuesday </w:t>
            </w:r>
          </w:p>
        </w:tc>
      </w:tr>
      <w:tr w:rsidR="006E2770" w:rsidTr="006E2770">
        <w:tc>
          <w:tcPr>
            <w:tcW w:w="2802"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Wednesday </w:t>
            </w:r>
          </w:p>
        </w:tc>
        <w:tc>
          <w:tcPr>
            <w:tcW w:w="1559"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Tuesday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770" w:rsidRDefault="006E2770">
            <w:pPr>
              <w:rPr>
                <w:color w:val="212120"/>
              </w:rPr>
            </w:pPr>
          </w:p>
        </w:tc>
        <w:tc>
          <w:tcPr>
            <w:tcW w:w="1560"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Wednesday </w:t>
            </w:r>
          </w:p>
        </w:tc>
      </w:tr>
      <w:tr w:rsidR="006E2770" w:rsidTr="006E2770">
        <w:tc>
          <w:tcPr>
            <w:tcW w:w="2802"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Thursday </w:t>
            </w:r>
          </w:p>
        </w:tc>
        <w:tc>
          <w:tcPr>
            <w:tcW w:w="1559"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Wednesday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770" w:rsidRDefault="006E2770">
            <w:pPr>
              <w:rPr>
                <w:color w:val="212120"/>
              </w:rPr>
            </w:pPr>
          </w:p>
        </w:tc>
        <w:tc>
          <w:tcPr>
            <w:tcW w:w="1560"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Thursday </w:t>
            </w:r>
          </w:p>
        </w:tc>
      </w:tr>
      <w:tr w:rsidR="006E2770" w:rsidTr="006E2770">
        <w:tc>
          <w:tcPr>
            <w:tcW w:w="2802"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Friday </w:t>
            </w:r>
          </w:p>
        </w:tc>
        <w:tc>
          <w:tcPr>
            <w:tcW w:w="1559"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Thursday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770" w:rsidRDefault="006E2770">
            <w:pPr>
              <w:rPr>
                <w:color w:val="212120"/>
              </w:rPr>
            </w:pPr>
          </w:p>
        </w:tc>
        <w:tc>
          <w:tcPr>
            <w:tcW w:w="1560" w:type="dxa"/>
            <w:tcBorders>
              <w:top w:val="single" w:sz="4" w:space="0" w:color="auto"/>
              <w:left w:val="single" w:sz="4" w:space="0" w:color="auto"/>
              <w:bottom w:val="single" w:sz="4" w:space="0" w:color="auto"/>
              <w:right w:val="single" w:sz="4" w:space="0" w:color="auto"/>
            </w:tcBorders>
            <w:hideMark/>
          </w:tcPr>
          <w:p w:rsidR="006E2770" w:rsidRDefault="006E2770">
            <w:pPr>
              <w:rPr>
                <w:color w:val="212120"/>
              </w:rPr>
            </w:pPr>
            <w:r>
              <w:rPr>
                <w:rFonts w:ascii="Calibri" w:hAnsi="Calibri" w:cs="Calibri"/>
                <w:noProof/>
                <w:color w:val="212120"/>
                <w:lang w:val="en-GB" w:eastAsia="en-GB"/>
              </w:rPr>
              <w:t>Friday </w:t>
            </w:r>
          </w:p>
        </w:tc>
      </w:tr>
    </w:tbl>
    <w:p w:rsidR="006E2770" w:rsidRDefault="006E2770" w:rsidP="006E2770">
      <w:pPr>
        <w:rPr>
          <w:rFonts w:ascii="Calibri" w:hAnsi="Calibri" w:cs="Calibri"/>
          <w:color w:val="0B0C0C"/>
          <w:shd w:val="clear" w:color="auto" w:fill="FFFFFF"/>
        </w:rPr>
      </w:pPr>
    </w:p>
    <w:p w:rsidR="006E2770" w:rsidRPr="006E2770" w:rsidRDefault="006E2770" w:rsidP="006E2770">
      <w:pPr>
        <w:rPr>
          <w:rFonts w:ascii="Calibri" w:hAnsi="Calibri" w:cs="Calibri"/>
          <w:color w:val="0B0C0C"/>
          <w:shd w:val="clear" w:color="auto" w:fill="FFFFFF"/>
        </w:rPr>
      </w:pPr>
      <w:r>
        <w:rPr>
          <w:rFonts w:ascii="Calibri" w:hAnsi="Calibri" w:cs="Calibri"/>
          <w:color w:val="0B0C0C"/>
          <w:shd w:val="clear" w:color="auto" w:fill="FFFFFF"/>
        </w:rPr>
        <w:t> </w:t>
      </w:r>
      <w:r>
        <w:rPr>
          <w:rFonts w:ascii="Calibri" w:hAnsi="Calibri" w:cs="Calibri"/>
          <w:noProof/>
          <w:color w:val="212120"/>
          <w:lang w:val="en-GB" w:eastAsia="en-GB"/>
        </w:rPr>
        <w:t> </w:t>
      </w:r>
      <w:r>
        <w:rPr>
          <w:rFonts w:ascii="Calibri" w:hAnsi="Calibri" w:cs="Calibri"/>
          <w:noProof/>
          <w:color w:val="212120"/>
          <w:lang w:val="en-GB" w:eastAsia="en-GB"/>
        </w:rPr>
        <w:t>I</w:t>
      </w:r>
      <w:r>
        <w:rPr>
          <w:rFonts w:ascii="Calibri" w:hAnsi="Calibri" w:cs="Calibri"/>
          <w:noProof/>
          <w:color w:val="212120"/>
          <w:lang w:val="en-GB" w:eastAsia="en-GB"/>
        </w:rPr>
        <w:t xml:space="preserve">f you have 2 negative LFD tests, one on Day 6 and one on Day 7, and </w:t>
      </w:r>
      <w:r>
        <w:rPr>
          <w:rFonts w:ascii="Calibri" w:hAnsi="Calibri" w:cs="Calibri"/>
          <w:b/>
          <w:bCs/>
          <w:noProof/>
          <w:color w:val="212120"/>
          <w:u w:val="single"/>
          <w:lang w:val="en-GB" w:eastAsia="en-GB"/>
        </w:rPr>
        <w:t>no longer have a high temperature</w:t>
      </w:r>
      <w:r>
        <w:rPr>
          <w:rFonts w:ascii="Calibri" w:hAnsi="Calibri" w:cs="Calibri"/>
          <w:noProof/>
          <w:color w:val="212120"/>
          <w:lang w:val="en-GB" w:eastAsia="en-GB"/>
        </w:rPr>
        <w:t>, you can come out of isolation straight after the second test on Day 7.  If not, then you must continue to isolate as you are still shedding the virus. </w:t>
      </w:r>
    </w:p>
    <w:p w:rsidR="006E2770" w:rsidRDefault="006E2770" w:rsidP="006E2770">
      <w:pPr>
        <w:rPr>
          <w:color w:val="212120"/>
        </w:rPr>
      </w:pPr>
      <w:r>
        <w:rPr>
          <w:noProof/>
          <w:color w:val="212120"/>
          <w:lang w:val="en-GB" w:eastAsia="en-GB"/>
        </w:rPr>
        <w:lastRenderedPageBreak/>
        <w:t> </w:t>
      </w:r>
      <w:bookmarkStart w:id="0" w:name="_GoBack"/>
      <w:bookmarkEnd w:id="0"/>
      <w:r>
        <w:rPr>
          <w:noProof/>
          <w:color w:val="212120"/>
        </w:rPr>
        <w:drawing>
          <wp:inline distT="0" distB="0" distL="0" distR="0">
            <wp:extent cx="5943600" cy="3962400"/>
            <wp:effectExtent l="0" t="0" r="0" b="0"/>
            <wp:docPr id="2" name="Picture 2" descr="cid:4df7a451-7b3c-479f-8ac7-ed850c940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df7a451-7b3c-479f-8ac7-ed850c94090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6E2770" w:rsidRDefault="006E2770" w:rsidP="006E2770">
      <w:pPr>
        <w:rPr>
          <w:color w:val="212120"/>
        </w:rPr>
      </w:pPr>
    </w:p>
    <w:p w:rsidR="006E2770" w:rsidRDefault="006E2770" w:rsidP="006E2770">
      <w:pPr>
        <w:rPr>
          <w:color w:val="212120"/>
        </w:rPr>
      </w:pPr>
      <w:r>
        <w:rPr>
          <w:noProof/>
          <w:color w:val="212120"/>
          <w:lang w:val="en-GB" w:eastAsia="en-GB"/>
        </w:rPr>
        <w:br/>
      </w:r>
    </w:p>
    <w:p w:rsidR="006E2770" w:rsidRDefault="006E2770" w:rsidP="006E2770">
      <w:pPr>
        <w:rPr>
          <w:color w:val="212120"/>
        </w:rPr>
      </w:pPr>
      <w:r>
        <w:rPr>
          <w:rFonts w:ascii="Calibri" w:hAnsi="Calibri" w:cs="Calibri"/>
          <w:b/>
          <w:bCs/>
          <w:noProof/>
          <w:color w:val="212120"/>
          <w:sz w:val="22"/>
          <w:szCs w:val="22"/>
          <w:u w:val="single"/>
          <w:lang w:val="en-GB" w:eastAsia="en-GB"/>
        </w:rPr>
        <w:t>It is still the case that children should not attend school if they have: </w:t>
      </w:r>
    </w:p>
    <w:p w:rsidR="006E2770" w:rsidRDefault="006E2770" w:rsidP="006E2770">
      <w:pPr>
        <w:rPr>
          <w:color w:val="212120"/>
        </w:rPr>
      </w:pPr>
    </w:p>
    <w:p w:rsidR="006E2770" w:rsidRDefault="006E2770" w:rsidP="006E2770">
      <w:pPr>
        <w:numPr>
          <w:ilvl w:val="0"/>
          <w:numId w:val="1"/>
        </w:numPr>
        <w:rPr>
          <w:rFonts w:eastAsia="Times New Roman"/>
          <w:color w:val="212120"/>
          <w:sz w:val="20"/>
          <w:szCs w:val="20"/>
        </w:rPr>
      </w:pPr>
      <w:r>
        <w:rPr>
          <w:rFonts w:ascii="Calibri" w:eastAsia="Times New Roman" w:hAnsi="Calibri" w:cs="Calibri"/>
          <w:color w:val="212120"/>
          <w:sz w:val="22"/>
          <w:szCs w:val="22"/>
        </w:rPr>
        <w:t>a new, continuous cough  </w:t>
      </w:r>
    </w:p>
    <w:p w:rsidR="006E2770" w:rsidRDefault="006E2770" w:rsidP="006E2770">
      <w:pPr>
        <w:numPr>
          <w:ilvl w:val="0"/>
          <w:numId w:val="1"/>
        </w:numPr>
        <w:rPr>
          <w:rFonts w:eastAsia="Times New Roman"/>
          <w:color w:val="212120"/>
          <w:sz w:val="20"/>
          <w:szCs w:val="20"/>
        </w:rPr>
      </w:pPr>
      <w:r>
        <w:rPr>
          <w:rFonts w:ascii="Calibri" w:eastAsia="Times New Roman" w:hAnsi="Calibri" w:cs="Calibri"/>
          <w:color w:val="212120"/>
          <w:sz w:val="22"/>
          <w:szCs w:val="22"/>
        </w:rPr>
        <w:t>a high temperature </w:t>
      </w:r>
    </w:p>
    <w:p w:rsidR="006E2770" w:rsidRDefault="006E2770" w:rsidP="006E2770">
      <w:pPr>
        <w:numPr>
          <w:ilvl w:val="0"/>
          <w:numId w:val="1"/>
        </w:numPr>
        <w:rPr>
          <w:rFonts w:eastAsia="Times New Roman"/>
          <w:color w:val="212120"/>
          <w:sz w:val="20"/>
          <w:szCs w:val="20"/>
        </w:rPr>
      </w:pPr>
      <w:r>
        <w:rPr>
          <w:rFonts w:ascii="Calibri" w:eastAsia="Times New Roman" w:hAnsi="Calibri" w:cs="Calibri"/>
          <w:color w:val="212120"/>
          <w:sz w:val="22"/>
          <w:szCs w:val="22"/>
        </w:rPr>
        <w:t>a loss of, or change in their normal sense of taste of smell (anosmia)</w:t>
      </w:r>
      <w:r>
        <w:rPr>
          <w:rFonts w:ascii="Calibri" w:eastAsia="Times New Roman" w:hAnsi="Calibri" w:cs="Calibri"/>
          <w:b/>
          <w:bCs/>
          <w:noProof/>
          <w:color w:val="212120"/>
          <w:sz w:val="22"/>
          <w:szCs w:val="22"/>
          <w:u w:val="single"/>
          <w:lang w:val="en-GB" w:eastAsia="en-GB"/>
        </w:rPr>
        <w:t> </w:t>
      </w:r>
    </w:p>
    <w:p w:rsidR="006E2770" w:rsidRDefault="006E2770" w:rsidP="006E2770">
      <w:pPr>
        <w:rPr>
          <w:color w:val="212120"/>
        </w:rPr>
      </w:pPr>
    </w:p>
    <w:p w:rsidR="006E2770" w:rsidRDefault="006E2770" w:rsidP="006E2770">
      <w:pPr>
        <w:rPr>
          <w:color w:val="212120"/>
        </w:rPr>
      </w:pPr>
      <w:r>
        <w:rPr>
          <w:rFonts w:ascii="Calibri" w:hAnsi="Calibri" w:cs="Calibri"/>
          <w:b/>
          <w:bCs/>
          <w:noProof/>
          <w:color w:val="212120"/>
          <w:sz w:val="22"/>
          <w:szCs w:val="22"/>
          <w:u w:val="single"/>
          <w:lang w:val="en-GB" w:eastAsia="en-GB"/>
        </w:rPr>
        <w:t>Where children have any of these symptoms, parents should not rely on an LFD (lateral flow test), but go to a testing centre for a PCR. </w:t>
      </w:r>
    </w:p>
    <w:p w:rsidR="006E2770" w:rsidRDefault="006E2770" w:rsidP="006E2770">
      <w:pPr>
        <w:rPr>
          <w:color w:val="212120"/>
        </w:rPr>
      </w:pPr>
    </w:p>
    <w:p w:rsidR="006E2770" w:rsidRDefault="006E2770" w:rsidP="006E2770">
      <w:pPr>
        <w:rPr>
          <w:color w:val="212120"/>
        </w:rPr>
      </w:pPr>
      <w:r>
        <w:rPr>
          <w:rFonts w:ascii="Calibri" w:hAnsi="Calibri" w:cs="Calibri"/>
          <w:b/>
          <w:bCs/>
          <w:color w:val="000000"/>
          <w:sz w:val="22"/>
          <w:szCs w:val="22"/>
          <w:u w:val="single"/>
          <w:shd w:val="clear" w:color="auto" w:fill="FFFFFF"/>
        </w:rPr>
        <w:t>Isolating as a Contact  </w:t>
      </w:r>
    </w:p>
    <w:p w:rsidR="006E2770" w:rsidRDefault="006E2770" w:rsidP="006E2770">
      <w:pPr>
        <w:shd w:val="clear" w:color="auto" w:fill="FFFFFF"/>
        <w:spacing w:after="75"/>
        <w:rPr>
          <w:color w:val="212120"/>
        </w:rPr>
      </w:pPr>
      <w:r>
        <w:rPr>
          <w:rFonts w:ascii="Calibri" w:hAnsi="Calibri" w:cs="Calibri"/>
          <w:color w:val="0B0C0C"/>
          <w:sz w:val="22"/>
          <w:szCs w:val="22"/>
          <w:lang w:val="en-GB" w:eastAsia="en-GB"/>
        </w:rPr>
        <w:t xml:space="preserve">If you </w:t>
      </w:r>
      <w:r>
        <w:rPr>
          <w:rFonts w:ascii="Calibri" w:hAnsi="Calibri" w:cs="Calibri"/>
          <w:b/>
          <w:bCs/>
          <w:color w:val="0B0C0C"/>
          <w:sz w:val="22"/>
          <w:szCs w:val="22"/>
          <w:u w:val="single"/>
          <w:lang w:val="en-GB" w:eastAsia="en-GB"/>
        </w:rPr>
        <w:t>are fully vaccinated*</w:t>
      </w:r>
      <w:r>
        <w:rPr>
          <w:rFonts w:ascii="Calibri" w:hAnsi="Calibri" w:cs="Calibri"/>
          <w:color w:val="0B0C0C"/>
          <w:sz w:val="22"/>
          <w:szCs w:val="22"/>
          <w:lang w:val="en-GB" w:eastAsia="en-GB"/>
        </w:rPr>
        <w:t xml:space="preserve"> or aged under 18 years and 6 months, and you live in the same household as someone with COVID-19, you are </w:t>
      </w:r>
      <w:r>
        <w:rPr>
          <w:rFonts w:ascii="Calibri" w:hAnsi="Calibri" w:cs="Calibri"/>
          <w:color w:val="0B0C0C"/>
          <w:sz w:val="22"/>
          <w:szCs w:val="22"/>
          <w:u w:val="single"/>
          <w:lang w:val="en-GB" w:eastAsia="en-GB"/>
        </w:rPr>
        <w:t>not</w:t>
      </w:r>
      <w:r>
        <w:rPr>
          <w:rFonts w:ascii="Calibri" w:hAnsi="Calibri" w:cs="Calibri"/>
          <w:color w:val="0B0C0C"/>
          <w:sz w:val="22"/>
          <w:szCs w:val="22"/>
          <w:lang w:val="en-GB" w:eastAsia="en-GB"/>
        </w:rPr>
        <w:t xml:space="preserve"> legally required to self-isolate. </w:t>
      </w:r>
      <w:r>
        <w:rPr>
          <w:rFonts w:ascii="Calibri" w:hAnsi="Calibri" w:cs="Calibri"/>
          <w:color w:val="0B0C0C"/>
          <w:sz w:val="22"/>
          <w:szCs w:val="22"/>
          <w:u w:val="single"/>
          <w:lang w:val="en-GB" w:eastAsia="en-GB"/>
        </w:rPr>
        <w:t>However</w:t>
      </w:r>
      <w:r>
        <w:rPr>
          <w:rFonts w:ascii="Calibri" w:hAnsi="Calibri" w:cs="Calibri"/>
          <w:color w:val="0B0C0C"/>
          <w:sz w:val="22"/>
          <w:szCs w:val="22"/>
          <w:lang w:val="en-GB" w:eastAsia="en-GB"/>
        </w:rPr>
        <w:t>, you are strongly advised to take an LFD test every day for 7 days, and to self-isolate if any of these test results are positive </w:t>
      </w:r>
    </w:p>
    <w:p w:rsidR="006E2770" w:rsidRDefault="006E2770" w:rsidP="006E2770">
      <w:pPr>
        <w:rPr>
          <w:color w:val="212120"/>
        </w:rPr>
      </w:pPr>
      <w:r>
        <w:rPr>
          <w:rFonts w:ascii="Calibri" w:hAnsi="Calibri" w:cs="Calibri"/>
          <w:color w:val="000000"/>
          <w:sz w:val="22"/>
          <w:szCs w:val="22"/>
          <w:shd w:val="clear" w:color="auto" w:fill="FFFFFF"/>
        </w:rPr>
        <w:t> </w:t>
      </w:r>
    </w:p>
    <w:p w:rsidR="006E2770" w:rsidRDefault="006E2770" w:rsidP="006E2770">
      <w:pPr>
        <w:shd w:val="clear" w:color="auto" w:fill="FFFFFF"/>
        <w:spacing w:after="75"/>
        <w:rPr>
          <w:color w:val="212120"/>
        </w:rPr>
      </w:pPr>
      <w:r>
        <w:rPr>
          <w:rFonts w:ascii="Calibri" w:hAnsi="Calibri" w:cs="Calibri"/>
          <w:color w:val="0B0C0C"/>
          <w:sz w:val="22"/>
          <w:szCs w:val="22"/>
          <w:lang w:val="en-GB" w:eastAsia="en-GB"/>
        </w:rPr>
        <w:t xml:space="preserve">If you are aged 18 years 6 months or over and you are </w:t>
      </w:r>
      <w:r>
        <w:rPr>
          <w:rFonts w:ascii="Calibri" w:hAnsi="Calibri" w:cs="Calibri"/>
          <w:b/>
          <w:bCs/>
          <w:color w:val="0B0C0C"/>
          <w:sz w:val="22"/>
          <w:szCs w:val="22"/>
          <w:u w:val="single"/>
          <w:lang w:val="en-GB" w:eastAsia="en-GB"/>
        </w:rPr>
        <w:t>not fully vaccinated</w:t>
      </w:r>
      <w:r>
        <w:rPr>
          <w:rFonts w:ascii="Calibri" w:hAnsi="Calibri" w:cs="Calibri"/>
          <w:color w:val="0B0C0C"/>
          <w:sz w:val="22"/>
          <w:szCs w:val="22"/>
          <w:lang w:val="en-GB" w:eastAsia="en-GB"/>
        </w:rPr>
        <w:t>*and you live in the same household as someone with COVID-19, you are legally required to stay at home and self-isolate </w:t>
      </w:r>
    </w:p>
    <w:p w:rsidR="006E2770" w:rsidRDefault="006E2770" w:rsidP="006E2770">
      <w:pPr>
        <w:shd w:val="clear" w:color="auto" w:fill="FFFFFF"/>
        <w:spacing w:before="300" w:after="300"/>
        <w:rPr>
          <w:color w:val="212120"/>
        </w:rPr>
      </w:pPr>
      <w:r>
        <w:rPr>
          <w:rFonts w:ascii="Calibri" w:hAnsi="Calibri" w:cs="Calibri"/>
          <w:b/>
          <w:bCs/>
          <w:i/>
          <w:iCs/>
          <w:color w:val="0B0C0C"/>
          <w:sz w:val="22"/>
          <w:szCs w:val="22"/>
          <w:lang w:val="en-GB" w:eastAsia="en-GB"/>
        </w:rPr>
        <w:t>*You are fully vaccinated 14 days after having received 2 doses of an approved vaccine (such as Pfizer/</w:t>
      </w:r>
      <w:proofErr w:type="spellStart"/>
      <w:r>
        <w:rPr>
          <w:rFonts w:ascii="Calibri" w:hAnsi="Calibri" w:cs="Calibri"/>
          <w:b/>
          <w:bCs/>
          <w:i/>
          <w:iCs/>
          <w:color w:val="0B0C0C"/>
          <w:sz w:val="22"/>
          <w:szCs w:val="22"/>
          <w:lang w:val="en-GB" w:eastAsia="en-GB"/>
        </w:rPr>
        <w:t>BioNTech</w:t>
      </w:r>
      <w:proofErr w:type="spellEnd"/>
      <w:r>
        <w:rPr>
          <w:rFonts w:ascii="Calibri" w:hAnsi="Calibri" w:cs="Calibri"/>
          <w:b/>
          <w:bCs/>
          <w:i/>
          <w:iCs/>
          <w:color w:val="0B0C0C"/>
          <w:sz w:val="22"/>
          <w:szCs w:val="22"/>
          <w:lang w:val="en-GB" w:eastAsia="en-GB"/>
        </w:rPr>
        <w:t xml:space="preserve">, AstraZeneca or </w:t>
      </w:r>
      <w:proofErr w:type="spellStart"/>
      <w:r>
        <w:rPr>
          <w:rFonts w:ascii="Calibri" w:hAnsi="Calibri" w:cs="Calibri"/>
          <w:b/>
          <w:bCs/>
          <w:i/>
          <w:iCs/>
          <w:color w:val="0B0C0C"/>
          <w:sz w:val="22"/>
          <w:szCs w:val="22"/>
          <w:lang w:val="en-GB" w:eastAsia="en-GB"/>
        </w:rPr>
        <w:t>Moderna</w:t>
      </w:r>
      <w:proofErr w:type="spellEnd"/>
      <w:r>
        <w:rPr>
          <w:rFonts w:ascii="Calibri" w:hAnsi="Calibri" w:cs="Calibri"/>
          <w:b/>
          <w:bCs/>
          <w:i/>
          <w:iCs/>
          <w:color w:val="0B0C0C"/>
          <w:sz w:val="22"/>
          <w:szCs w:val="22"/>
          <w:lang w:val="en-GB" w:eastAsia="en-GB"/>
        </w:rPr>
        <w:t>/</w:t>
      </w:r>
      <w:proofErr w:type="spellStart"/>
      <w:r>
        <w:rPr>
          <w:rFonts w:ascii="Calibri" w:hAnsi="Calibri" w:cs="Calibri"/>
          <w:b/>
          <w:bCs/>
          <w:i/>
          <w:iCs/>
          <w:color w:val="0B0C0C"/>
          <w:sz w:val="22"/>
          <w:szCs w:val="22"/>
          <w:lang w:val="en-GB" w:eastAsia="en-GB"/>
        </w:rPr>
        <w:t>Spikevax</w:t>
      </w:r>
      <w:proofErr w:type="spellEnd"/>
      <w:r>
        <w:rPr>
          <w:rFonts w:ascii="Calibri" w:hAnsi="Calibri" w:cs="Calibri"/>
          <w:b/>
          <w:bCs/>
          <w:i/>
          <w:iCs/>
          <w:color w:val="0B0C0C"/>
          <w:sz w:val="22"/>
          <w:szCs w:val="22"/>
          <w:lang w:val="en-GB" w:eastAsia="en-GB"/>
        </w:rPr>
        <w:t>) or one dose of the single-dose Janssen vaccine. </w:t>
      </w:r>
    </w:p>
    <w:p w:rsidR="006E2770" w:rsidRDefault="006E2770" w:rsidP="006E2770">
      <w:pPr>
        <w:shd w:val="clear" w:color="auto" w:fill="FFFFFF"/>
        <w:spacing w:before="300" w:after="300"/>
        <w:rPr>
          <w:color w:val="212120"/>
        </w:rPr>
      </w:pPr>
      <w:r>
        <w:rPr>
          <w:rFonts w:ascii="Calibri" w:hAnsi="Calibri" w:cs="Calibri"/>
          <w:color w:val="0B0C0C"/>
          <w:sz w:val="22"/>
          <w:szCs w:val="22"/>
          <w:lang w:val="en-GB" w:eastAsia="en-GB"/>
        </w:rPr>
        <w:lastRenderedPageBreak/>
        <w:t>Children and young people aged under 18 years 6 months who usually attend an education or childcare setting and who have been identified as a close contact should continue to attend the setting as normal, but should take daily LFD tests at home. </w:t>
      </w:r>
    </w:p>
    <w:p w:rsidR="006E2770" w:rsidRDefault="006E2770" w:rsidP="006E2770">
      <w:pPr>
        <w:shd w:val="clear" w:color="auto" w:fill="FFFFFF"/>
        <w:spacing w:before="300" w:after="300"/>
        <w:rPr>
          <w:color w:val="212120"/>
        </w:rPr>
      </w:pPr>
      <w:r>
        <w:rPr>
          <w:rFonts w:ascii="Calibri" w:hAnsi="Calibri" w:cs="Calibri"/>
          <w:b/>
          <w:bCs/>
          <w:color w:val="0B0C0C"/>
          <w:sz w:val="22"/>
          <w:szCs w:val="22"/>
          <w:u w:val="single"/>
          <w:lang w:val="en-GB" w:eastAsia="en-GB"/>
        </w:rPr>
        <w:t>Children under the age of 5 </w:t>
      </w:r>
    </w:p>
    <w:p w:rsidR="006E2770" w:rsidRDefault="006E2770" w:rsidP="006E2770">
      <w:pPr>
        <w:shd w:val="clear" w:color="auto" w:fill="FFFFFF"/>
        <w:spacing w:before="300" w:after="300"/>
        <w:rPr>
          <w:color w:val="212120"/>
        </w:rPr>
      </w:pPr>
      <w:r>
        <w:rPr>
          <w:rFonts w:ascii="Calibri" w:hAnsi="Calibri" w:cs="Calibri"/>
          <w:color w:val="0B0C0C"/>
          <w:sz w:val="22"/>
          <w:szCs w:val="22"/>
          <w:lang w:val="en-GB" w:eastAsia="en-GB"/>
        </w:rPr>
        <w:t>Regular LFD tests are not recommended for children aged under 5. If they live with someone who has COVID-19 they are not legally required to self-isolate but you should limit their contact with anyone who is at higher risk of severe illness if infected with COVID-19 and arrange for them to take a PCR test as soon as possible. </w:t>
      </w:r>
    </w:p>
    <w:p w:rsidR="006E2770" w:rsidRDefault="006E2770" w:rsidP="006E2770">
      <w:pPr>
        <w:shd w:val="clear" w:color="auto" w:fill="FFFFFF"/>
        <w:spacing w:before="300" w:after="300"/>
        <w:rPr>
          <w:color w:val="212120"/>
        </w:rPr>
      </w:pPr>
      <w:r>
        <w:rPr>
          <w:rFonts w:ascii="Calibri" w:hAnsi="Calibri" w:cs="Calibri"/>
          <w:color w:val="0B0C0C"/>
          <w:sz w:val="22"/>
          <w:szCs w:val="22"/>
        </w:rPr>
        <w:t>As ever we will continue to keep you informed of any changes </w:t>
      </w:r>
    </w:p>
    <w:p w:rsidR="006E2770" w:rsidRDefault="006E2770" w:rsidP="006E2770">
      <w:pPr>
        <w:shd w:val="clear" w:color="auto" w:fill="FFFFFF"/>
        <w:spacing w:before="300" w:after="300"/>
        <w:rPr>
          <w:color w:val="212120"/>
        </w:rPr>
      </w:pPr>
      <w:r>
        <w:rPr>
          <w:color w:val="212120"/>
        </w:rPr>
        <w:t>Thank you</w:t>
      </w:r>
      <w:r>
        <w:rPr>
          <w:color w:val="212120"/>
        </w:rPr>
        <w:t xml:space="preserve"> for your continued support</w:t>
      </w:r>
    </w:p>
    <w:p w:rsidR="006E2770" w:rsidRDefault="006E2770" w:rsidP="006E2770">
      <w:pPr>
        <w:shd w:val="clear" w:color="auto" w:fill="FFFFFF"/>
        <w:spacing w:before="300" w:after="300"/>
        <w:rPr>
          <w:color w:val="212120"/>
        </w:rPr>
      </w:pPr>
      <w:proofErr w:type="spellStart"/>
      <w:r>
        <w:rPr>
          <w:color w:val="212120"/>
        </w:rPr>
        <w:t>Mrs</w:t>
      </w:r>
      <w:proofErr w:type="spellEnd"/>
      <w:r>
        <w:rPr>
          <w:color w:val="212120"/>
        </w:rPr>
        <w:t xml:space="preserve"> Hurding</w:t>
      </w:r>
    </w:p>
    <w:p w:rsidR="006F2A18" w:rsidRDefault="006F2A18"/>
    <w:sectPr w:rsidR="006F2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60F06"/>
    <w:multiLevelType w:val="multilevel"/>
    <w:tmpl w:val="23DC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70"/>
    <w:rsid w:val="006E2770"/>
    <w:rsid w:val="006F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0F444-AEA0-4FC4-BED5-DDC920A1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7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df7a451-7b3c-479f-8ac7-ed850c94090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Fiddes</dc:creator>
  <cp:keywords/>
  <dc:description/>
  <cp:lastModifiedBy>H Fiddes</cp:lastModifiedBy>
  <cp:revision>1</cp:revision>
  <dcterms:created xsi:type="dcterms:W3CDTF">2022-01-05T13:30:00Z</dcterms:created>
  <dcterms:modified xsi:type="dcterms:W3CDTF">2022-01-05T13:37:00Z</dcterms:modified>
</cp:coreProperties>
</file>