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E37404" w:rsidP="00984504">
      <w:pPr>
        <w:spacing w:after="0"/>
        <w:rPr>
          <w:sz w:val="24"/>
          <w:szCs w:val="24"/>
        </w:rPr>
      </w:pPr>
      <w:r>
        <w:rPr>
          <w:sz w:val="24"/>
          <w:szCs w:val="24"/>
        </w:rPr>
        <w:t>Hello and welcome</w:t>
      </w:r>
      <w:r w:rsidR="00B74027">
        <w:rPr>
          <w:sz w:val="24"/>
          <w:szCs w:val="24"/>
        </w:rPr>
        <w:t xml:space="preserve"> Y1 </w:t>
      </w:r>
      <w:r w:rsidR="006A652D" w:rsidRPr="00FF253F">
        <w:rPr>
          <w:sz w:val="24"/>
          <w:szCs w:val="24"/>
        </w:rPr>
        <w:t>Parents and Carers,</w:t>
      </w:r>
    </w:p>
    <w:p w:rsidR="00F85284" w:rsidRPr="00FF253F" w:rsidRDefault="00F85284" w:rsidP="00984504">
      <w:pPr>
        <w:spacing w:after="0"/>
        <w:rPr>
          <w:sz w:val="20"/>
          <w:szCs w:val="16"/>
        </w:rPr>
      </w:pPr>
    </w:p>
    <w:p w:rsidR="002D3530" w:rsidRDefault="002D3530" w:rsidP="00984504">
      <w:pPr>
        <w:spacing w:after="0"/>
        <w:rPr>
          <w:sz w:val="24"/>
          <w:szCs w:val="24"/>
        </w:rPr>
      </w:pPr>
      <w:r>
        <w:rPr>
          <w:sz w:val="24"/>
          <w:szCs w:val="24"/>
        </w:rPr>
        <w:t xml:space="preserve">I hope you are all well and raring to go. I know we are very excited. </w:t>
      </w:r>
      <w:r w:rsidR="00E37404">
        <w:rPr>
          <w:sz w:val="24"/>
          <w:szCs w:val="24"/>
        </w:rPr>
        <w:t xml:space="preserve">To ease the transition into Year 1 I have included some information about the routines and expectations for the year. Year </w:t>
      </w:r>
      <w:proofErr w:type="gramStart"/>
      <w:r w:rsidR="00E37404">
        <w:rPr>
          <w:sz w:val="24"/>
          <w:szCs w:val="24"/>
        </w:rPr>
        <w:t>One</w:t>
      </w:r>
      <w:proofErr w:type="gramEnd"/>
      <w:r w:rsidR="00E37404">
        <w:rPr>
          <w:sz w:val="24"/>
          <w:szCs w:val="24"/>
        </w:rPr>
        <w:t xml:space="preserve"> is a fantastic year to get to know the routines of the school. Once the children have adapted to the changes it is very easy for them to </w:t>
      </w:r>
      <w:r>
        <w:rPr>
          <w:sz w:val="24"/>
          <w:szCs w:val="24"/>
        </w:rPr>
        <w:t xml:space="preserve">progress </w:t>
      </w:r>
      <w:r w:rsidR="00E37404">
        <w:rPr>
          <w:sz w:val="24"/>
          <w:szCs w:val="24"/>
        </w:rPr>
        <w:t>through school as many routines are the same.</w:t>
      </w:r>
      <w:r>
        <w:rPr>
          <w:sz w:val="24"/>
          <w:szCs w:val="24"/>
        </w:rPr>
        <w:t xml:space="preserve"> </w:t>
      </w:r>
    </w:p>
    <w:p w:rsidR="00984504" w:rsidRPr="00FF253F" w:rsidRDefault="00984504" w:rsidP="00984504">
      <w:pPr>
        <w:spacing w:after="0"/>
        <w:rPr>
          <w:sz w:val="24"/>
          <w:szCs w:val="24"/>
          <w:u w:val="single"/>
        </w:rPr>
      </w:pPr>
      <w:r w:rsidRPr="00FF253F">
        <w:rPr>
          <w:sz w:val="24"/>
          <w:szCs w:val="24"/>
          <w:u w:val="single"/>
        </w:rPr>
        <w:t>PE</w:t>
      </w:r>
    </w:p>
    <w:p w:rsidR="00984504" w:rsidRDefault="00984504" w:rsidP="00984504">
      <w:pPr>
        <w:spacing w:after="0"/>
        <w:rPr>
          <w:sz w:val="24"/>
          <w:szCs w:val="24"/>
        </w:rPr>
      </w:pPr>
      <w:r w:rsidRPr="00FF253F">
        <w:rPr>
          <w:sz w:val="24"/>
          <w:szCs w:val="24"/>
        </w:rPr>
        <w:t xml:space="preserve">Our PE days </w:t>
      </w:r>
      <w:r w:rsidR="00E37404">
        <w:rPr>
          <w:sz w:val="24"/>
          <w:szCs w:val="24"/>
        </w:rPr>
        <w:t xml:space="preserve">this year are Monday and Tuesday. </w:t>
      </w:r>
      <w:r w:rsidRPr="00FF253F">
        <w:rPr>
          <w:sz w:val="24"/>
          <w:szCs w:val="24"/>
        </w:rPr>
        <w:t>PE kits should be in school on these days</w:t>
      </w:r>
      <w:r w:rsidR="00B74027">
        <w:rPr>
          <w:sz w:val="24"/>
          <w:szCs w:val="24"/>
        </w:rPr>
        <w:t>.</w:t>
      </w:r>
      <w:r w:rsidR="00165CC7">
        <w:rPr>
          <w:sz w:val="24"/>
          <w:szCs w:val="24"/>
        </w:rPr>
        <w:t xml:space="preserve"> PE on Monday</w:t>
      </w:r>
      <w:r w:rsidR="00E37404">
        <w:rPr>
          <w:sz w:val="24"/>
          <w:szCs w:val="24"/>
        </w:rPr>
        <w:t xml:space="preserve"> is outside so the children are welcome to bring tracksuit bottoms or leggings to keep warm. </w:t>
      </w:r>
      <w:r w:rsidR="00B74027">
        <w:rPr>
          <w:sz w:val="24"/>
          <w:szCs w:val="24"/>
        </w:rPr>
        <w:t xml:space="preserve"> Could earrings please be removed on these </w:t>
      </w:r>
      <w:proofErr w:type="gramStart"/>
      <w:r w:rsidR="00B74027">
        <w:rPr>
          <w:sz w:val="24"/>
          <w:szCs w:val="24"/>
        </w:rPr>
        <w:t>days.</w:t>
      </w:r>
      <w:proofErr w:type="gramEnd"/>
      <w:r w:rsidR="00B74027">
        <w:rPr>
          <w:sz w:val="24"/>
          <w:szCs w:val="24"/>
        </w:rPr>
        <w:t xml:space="preserve"> </w:t>
      </w:r>
      <w:r w:rsidR="00E37404">
        <w:rPr>
          <w:sz w:val="24"/>
          <w:szCs w:val="24"/>
        </w:rPr>
        <w:t xml:space="preserve">We are not allowed to take them out for the children so if they cannot remove them themselves they will have to miss the lesson. Please ensure they have a purse or wallet </w:t>
      </w:r>
      <w:proofErr w:type="spellStart"/>
      <w:r w:rsidR="00E37404">
        <w:rPr>
          <w:sz w:val="24"/>
          <w:szCs w:val="24"/>
        </w:rPr>
        <w:t>etc</w:t>
      </w:r>
      <w:proofErr w:type="spellEnd"/>
      <w:r w:rsidR="00E37404">
        <w:rPr>
          <w:sz w:val="24"/>
          <w:szCs w:val="24"/>
        </w:rPr>
        <w:t xml:space="preserve"> to put them into for safe keeping.</w:t>
      </w:r>
    </w:p>
    <w:p w:rsidR="00EE4969" w:rsidRPr="00FF253F" w:rsidRDefault="00EE4969" w:rsidP="00984504">
      <w:pPr>
        <w:spacing w:after="0"/>
        <w:rPr>
          <w:sz w:val="20"/>
          <w:szCs w:val="16"/>
        </w:rPr>
      </w:pPr>
    </w:p>
    <w:p w:rsidR="00EE4969" w:rsidRDefault="00E37404" w:rsidP="00984504">
      <w:pPr>
        <w:spacing w:after="0"/>
        <w:rPr>
          <w:sz w:val="24"/>
          <w:szCs w:val="24"/>
          <w:u w:val="single"/>
        </w:rPr>
      </w:pPr>
      <w:proofErr w:type="spellStart"/>
      <w:r w:rsidRPr="00E37404">
        <w:rPr>
          <w:sz w:val="24"/>
          <w:szCs w:val="24"/>
          <w:u w:val="single"/>
        </w:rPr>
        <w:t>Covid</w:t>
      </w:r>
      <w:proofErr w:type="spellEnd"/>
      <w:r w:rsidRPr="00E37404">
        <w:rPr>
          <w:sz w:val="24"/>
          <w:szCs w:val="24"/>
          <w:u w:val="single"/>
        </w:rPr>
        <w:t xml:space="preserve"> 19</w:t>
      </w:r>
    </w:p>
    <w:p w:rsidR="00E37404" w:rsidRDefault="00E37404" w:rsidP="00984504">
      <w:pPr>
        <w:spacing w:after="0"/>
        <w:rPr>
          <w:sz w:val="24"/>
          <w:szCs w:val="24"/>
        </w:rPr>
      </w:pPr>
      <w:r>
        <w:rPr>
          <w:sz w:val="24"/>
          <w:szCs w:val="24"/>
        </w:rPr>
        <w:t>Children will be encouraged to wash their hands throughout the day. Hand gel will also be used when children return from break</w:t>
      </w:r>
      <w:r w:rsidR="002D3530">
        <w:rPr>
          <w:sz w:val="24"/>
          <w:szCs w:val="24"/>
        </w:rPr>
        <w:t xml:space="preserve"> </w:t>
      </w:r>
      <w:r>
        <w:rPr>
          <w:sz w:val="24"/>
          <w:szCs w:val="24"/>
        </w:rPr>
        <w:t>times. Tables and equipme</w:t>
      </w:r>
      <w:r w:rsidR="00363772">
        <w:rPr>
          <w:sz w:val="24"/>
          <w:szCs w:val="24"/>
        </w:rPr>
        <w:t>nt will be wiped down at the end of the day. The children</w:t>
      </w:r>
      <w:r w:rsidR="00B0432D">
        <w:rPr>
          <w:sz w:val="24"/>
          <w:szCs w:val="24"/>
        </w:rPr>
        <w:t xml:space="preserve"> can now bring water bottles from home</w:t>
      </w:r>
      <w:r w:rsidR="00363772">
        <w:rPr>
          <w:sz w:val="24"/>
          <w:szCs w:val="24"/>
        </w:rPr>
        <w:t>.</w:t>
      </w:r>
      <w:r w:rsidR="0002181B">
        <w:rPr>
          <w:sz w:val="24"/>
          <w:szCs w:val="24"/>
        </w:rPr>
        <w:t xml:space="preserve"> Please note that we will be keeping our room well ventilated even during the cold months so please make sure they have a red jumper or cardigan on.</w:t>
      </w:r>
    </w:p>
    <w:p w:rsidR="00363772" w:rsidRDefault="00363772" w:rsidP="00984504">
      <w:pPr>
        <w:spacing w:after="0"/>
        <w:rPr>
          <w:sz w:val="24"/>
          <w:szCs w:val="24"/>
        </w:rPr>
      </w:pPr>
    </w:p>
    <w:p w:rsidR="005823CF" w:rsidRDefault="005823CF" w:rsidP="005823CF">
      <w:pPr>
        <w:spacing w:after="0"/>
        <w:rPr>
          <w:sz w:val="24"/>
          <w:szCs w:val="24"/>
          <w:u w:val="single"/>
        </w:rPr>
      </w:pPr>
      <w:r w:rsidRPr="00FF253F">
        <w:rPr>
          <w:sz w:val="24"/>
          <w:szCs w:val="24"/>
          <w:u w:val="single"/>
        </w:rPr>
        <w:t>Reading Books</w:t>
      </w:r>
    </w:p>
    <w:p w:rsidR="00363772" w:rsidRDefault="00363772" w:rsidP="005823CF">
      <w:pPr>
        <w:spacing w:after="0"/>
        <w:rPr>
          <w:sz w:val="24"/>
          <w:szCs w:val="24"/>
        </w:rPr>
      </w:pPr>
      <w:r>
        <w:rPr>
          <w:sz w:val="24"/>
          <w:szCs w:val="24"/>
        </w:rPr>
        <w:t>Your child will be bringing a coloured book band b</w:t>
      </w:r>
      <w:r w:rsidR="00FE24E1">
        <w:rPr>
          <w:sz w:val="24"/>
          <w:szCs w:val="24"/>
        </w:rPr>
        <w:t>ook home by the end of this</w:t>
      </w:r>
      <w:r>
        <w:rPr>
          <w:sz w:val="24"/>
          <w:szCs w:val="24"/>
        </w:rPr>
        <w:t xml:space="preserve"> week. </w:t>
      </w:r>
      <w:r w:rsidR="00FE24E1">
        <w:rPr>
          <w:sz w:val="24"/>
          <w:szCs w:val="24"/>
        </w:rPr>
        <w:t>These will be</w:t>
      </w:r>
      <w:r>
        <w:rPr>
          <w:sz w:val="24"/>
          <w:szCs w:val="24"/>
        </w:rPr>
        <w:t xml:space="preserve"> based on information </w:t>
      </w:r>
      <w:r w:rsidR="00FE24E1">
        <w:rPr>
          <w:sz w:val="24"/>
          <w:szCs w:val="24"/>
        </w:rPr>
        <w:t>that has been passed up from</w:t>
      </w:r>
      <w:r>
        <w:rPr>
          <w:sz w:val="24"/>
          <w:szCs w:val="24"/>
        </w:rPr>
        <w:t xml:space="preserve"> the previous teacher. </w:t>
      </w:r>
      <w:r w:rsidR="00FE24E1">
        <w:rPr>
          <w:sz w:val="24"/>
          <w:szCs w:val="24"/>
        </w:rPr>
        <w:t>These books</w:t>
      </w:r>
      <w:r>
        <w:rPr>
          <w:sz w:val="24"/>
          <w:szCs w:val="24"/>
        </w:rPr>
        <w:t xml:space="preserve"> should be read at home (comments regarding progress and enjoyment can be recorded in their reading diaries) and returned when completed. </w:t>
      </w:r>
      <w:r w:rsidRPr="00363772">
        <w:rPr>
          <w:b/>
          <w:sz w:val="24"/>
          <w:szCs w:val="24"/>
        </w:rPr>
        <w:t>The children can swap their</w:t>
      </w:r>
      <w:r w:rsidR="00FE24E1">
        <w:rPr>
          <w:b/>
          <w:sz w:val="24"/>
          <w:szCs w:val="24"/>
        </w:rPr>
        <w:t xml:space="preserve"> coloured </w:t>
      </w:r>
      <w:r w:rsidR="00165CC7">
        <w:rPr>
          <w:b/>
          <w:sz w:val="24"/>
          <w:szCs w:val="24"/>
        </w:rPr>
        <w:t>b</w:t>
      </w:r>
      <w:r w:rsidR="00FE24E1">
        <w:rPr>
          <w:b/>
          <w:sz w:val="24"/>
          <w:szCs w:val="24"/>
        </w:rPr>
        <w:t>anded</w:t>
      </w:r>
      <w:r w:rsidRPr="00363772">
        <w:rPr>
          <w:b/>
          <w:sz w:val="24"/>
          <w:szCs w:val="24"/>
        </w:rPr>
        <w:t xml:space="preserve"> books every day if they wish but it will be their responsibility to do this</w:t>
      </w:r>
      <w:r>
        <w:rPr>
          <w:sz w:val="24"/>
          <w:szCs w:val="24"/>
        </w:rPr>
        <w:t>.</w:t>
      </w:r>
      <w:r w:rsidR="00165CC7">
        <w:rPr>
          <w:sz w:val="24"/>
          <w:szCs w:val="24"/>
        </w:rPr>
        <w:t xml:space="preserve"> We will aim to oversee this but it is not possible to do this for them. </w:t>
      </w:r>
      <w:r>
        <w:rPr>
          <w:sz w:val="24"/>
          <w:szCs w:val="24"/>
        </w:rPr>
        <w:t xml:space="preserve"> Comments made in the reading diaries will be monitored on a weekly basis. </w:t>
      </w:r>
    </w:p>
    <w:p w:rsidR="00FE24E1" w:rsidRDefault="00FE24E1" w:rsidP="005823CF">
      <w:pPr>
        <w:spacing w:after="0"/>
        <w:rPr>
          <w:sz w:val="24"/>
          <w:szCs w:val="24"/>
        </w:rPr>
      </w:pPr>
    </w:p>
    <w:p w:rsidR="00FE24E1" w:rsidRDefault="00363772" w:rsidP="005823CF">
      <w:pPr>
        <w:spacing w:after="0"/>
        <w:rPr>
          <w:sz w:val="24"/>
          <w:szCs w:val="24"/>
        </w:rPr>
      </w:pPr>
      <w:r>
        <w:rPr>
          <w:sz w:val="24"/>
          <w:szCs w:val="24"/>
        </w:rPr>
        <w:lastRenderedPageBreak/>
        <w:t xml:space="preserve">The children will </w:t>
      </w:r>
      <w:r w:rsidR="00FE24E1">
        <w:rPr>
          <w:sz w:val="24"/>
          <w:szCs w:val="24"/>
        </w:rPr>
        <w:t xml:space="preserve">also </w:t>
      </w:r>
      <w:r>
        <w:rPr>
          <w:sz w:val="24"/>
          <w:szCs w:val="24"/>
        </w:rPr>
        <w:t xml:space="preserve">receive a Read, Write </w:t>
      </w:r>
      <w:proofErr w:type="spellStart"/>
      <w:proofErr w:type="gramStart"/>
      <w:r>
        <w:rPr>
          <w:sz w:val="24"/>
          <w:szCs w:val="24"/>
        </w:rPr>
        <w:t>inc</w:t>
      </w:r>
      <w:proofErr w:type="spellEnd"/>
      <w:proofErr w:type="gramEnd"/>
      <w:r>
        <w:rPr>
          <w:sz w:val="24"/>
          <w:szCs w:val="24"/>
        </w:rPr>
        <w:t xml:space="preserve"> books every week as soon as the children</w:t>
      </w:r>
      <w:r w:rsidR="00FE24E1">
        <w:rPr>
          <w:sz w:val="24"/>
          <w:szCs w:val="24"/>
        </w:rPr>
        <w:t xml:space="preserve"> have been assessed. These books will</w:t>
      </w:r>
      <w:r>
        <w:rPr>
          <w:sz w:val="24"/>
          <w:szCs w:val="24"/>
        </w:rPr>
        <w:t xml:space="preserve"> be swapped every Monday</w:t>
      </w:r>
      <w:r w:rsidR="00FE24E1">
        <w:rPr>
          <w:sz w:val="24"/>
          <w:szCs w:val="24"/>
        </w:rPr>
        <w:t xml:space="preserve"> by myself. P</w:t>
      </w:r>
      <w:r w:rsidR="00C34FA1">
        <w:rPr>
          <w:sz w:val="24"/>
          <w:szCs w:val="24"/>
        </w:rPr>
        <w:t xml:space="preserve">lease can you ensure your child reads a minimum of twice a </w:t>
      </w:r>
      <w:proofErr w:type="gramStart"/>
      <w:r w:rsidR="00C34FA1">
        <w:rPr>
          <w:sz w:val="24"/>
          <w:szCs w:val="24"/>
        </w:rPr>
        <w:t>week.</w:t>
      </w:r>
      <w:proofErr w:type="gramEnd"/>
      <w:r w:rsidR="00C34FA1">
        <w:rPr>
          <w:sz w:val="24"/>
          <w:szCs w:val="24"/>
        </w:rPr>
        <w:t xml:space="preserve"> We monitor this in school. </w:t>
      </w:r>
      <w:r w:rsidR="00FE24E1">
        <w:rPr>
          <w:sz w:val="24"/>
          <w:szCs w:val="24"/>
        </w:rPr>
        <w:t xml:space="preserve"> Children receive dojos for regular reading. </w:t>
      </w:r>
      <w:r w:rsidR="005823CF" w:rsidRPr="00FF253F">
        <w:rPr>
          <w:sz w:val="24"/>
          <w:szCs w:val="24"/>
        </w:rPr>
        <w:t xml:space="preserve">If reading diaries are filled then we will send home a second diary free of charge, however if it is lost then we ask that a new one is bought from the office at the cost of </w:t>
      </w:r>
      <w:r w:rsidR="00F2608B" w:rsidRPr="00FF253F">
        <w:rPr>
          <w:sz w:val="24"/>
          <w:szCs w:val="24"/>
        </w:rPr>
        <w:t>£</w:t>
      </w:r>
      <w:r w:rsidR="005823CF" w:rsidRPr="00FF253F">
        <w:rPr>
          <w:sz w:val="24"/>
          <w:szCs w:val="24"/>
        </w:rPr>
        <w:t xml:space="preserve">1. </w:t>
      </w:r>
      <w:r w:rsidR="00FE24E1">
        <w:rPr>
          <w:sz w:val="24"/>
          <w:szCs w:val="24"/>
        </w:rPr>
        <w:t xml:space="preserve">Please can you ensure your child’s Red Book Bags are returned </w:t>
      </w:r>
      <w:proofErr w:type="gramStart"/>
      <w:r w:rsidR="00FE24E1">
        <w:rPr>
          <w:sz w:val="24"/>
          <w:szCs w:val="24"/>
        </w:rPr>
        <w:t>daily.</w:t>
      </w:r>
      <w:proofErr w:type="gramEnd"/>
      <w:r w:rsidR="00FE24E1">
        <w:rPr>
          <w:sz w:val="24"/>
          <w:szCs w:val="24"/>
        </w:rPr>
        <w:t xml:space="preserve"> </w:t>
      </w:r>
    </w:p>
    <w:p w:rsidR="00FE24E1" w:rsidRDefault="00FE24E1" w:rsidP="005823CF">
      <w:pPr>
        <w:spacing w:after="0"/>
        <w:rPr>
          <w:sz w:val="24"/>
          <w:szCs w:val="24"/>
        </w:rPr>
      </w:pPr>
    </w:p>
    <w:p w:rsidR="00B74027" w:rsidRDefault="005823CF" w:rsidP="005823CF">
      <w:pPr>
        <w:spacing w:after="0"/>
        <w:rPr>
          <w:sz w:val="24"/>
          <w:szCs w:val="24"/>
          <w:u w:val="single"/>
        </w:rPr>
      </w:pPr>
      <w:r w:rsidRPr="00FF253F">
        <w:rPr>
          <w:sz w:val="24"/>
          <w:szCs w:val="24"/>
          <w:u w:val="single"/>
        </w:rPr>
        <w:t>Spelling books</w:t>
      </w:r>
    </w:p>
    <w:p w:rsidR="004A1A78" w:rsidRDefault="00FE24E1" w:rsidP="005823CF">
      <w:pPr>
        <w:spacing w:after="0"/>
        <w:rPr>
          <w:sz w:val="24"/>
          <w:szCs w:val="24"/>
        </w:rPr>
      </w:pPr>
      <w:r>
        <w:rPr>
          <w:sz w:val="24"/>
          <w:szCs w:val="24"/>
        </w:rPr>
        <w:t>S</w:t>
      </w:r>
      <w:r w:rsidR="00B74027">
        <w:rPr>
          <w:sz w:val="24"/>
          <w:szCs w:val="24"/>
        </w:rPr>
        <w:t>pellings will be written</w:t>
      </w:r>
      <w:r w:rsidR="005823CF" w:rsidRPr="00FF253F">
        <w:rPr>
          <w:sz w:val="24"/>
          <w:szCs w:val="24"/>
        </w:rPr>
        <w:t xml:space="preserve"> in</w:t>
      </w:r>
      <w:r w:rsidR="00B74027">
        <w:rPr>
          <w:sz w:val="24"/>
          <w:szCs w:val="24"/>
        </w:rPr>
        <w:t>to the children’s spelling books</w:t>
      </w:r>
      <w:r w:rsidR="005823CF" w:rsidRPr="00FF253F">
        <w:rPr>
          <w:sz w:val="24"/>
          <w:szCs w:val="24"/>
        </w:rPr>
        <w:t xml:space="preserve"> on a</w:t>
      </w:r>
      <w:r w:rsidR="005823CF" w:rsidRPr="00FE24E1">
        <w:rPr>
          <w:sz w:val="24"/>
          <w:szCs w:val="24"/>
        </w:rPr>
        <w:t xml:space="preserve"> </w:t>
      </w:r>
      <w:r w:rsidR="00B74027" w:rsidRPr="00FE24E1">
        <w:rPr>
          <w:sz w:val="24"/>
          <w:szCs w:val="24"/>
        </w:rPr>
        <w:t>Monday</w:t>
      </w:r>
      <w:r w:rsidR="00F85284" w:rsidRPr="00FE24E1">
        <w:rPr>
          <w:sz w:val="24"/>
          <w:szCs w:val="24"/>
        </w:rPr>
        <w:t xml:space="preserve"> </w:t>
      </w:r>
      <w:r w:rsidR="005823CF" w:rsidRPr="00FF253F">
        <w:rPr>
          <w:sz w:val="24"/>
          <w:szCs w:val="24"/>
        </w:rPr>
        <w:t xml:space="preserve">and </w:t>
      </w:r>
      <w:r w:rsidR="00B74027">
        <w:rPr>
          <w:sz w:val="24"/>
          <w:szCs w:val="24"/>
        </w:rPr>
        <w:t xml:space="preserve">they will bring these </w:t>
      </w:r>
      <w:r w:rsidR="005823CF" w:rsidRPr="00FF253F">
        <w:rPr>
          <w:sz w:val="24"/>
          <w:szCs w:val="24"/>
        </w:rPr>
        <w:t>home to practise.  Please support your child in learning their spellings</w:t>
      </w:r>
      <w:r w:rsidR="00F2608B" w:rsidRPr="00FF253F">
        <w:rPr>
          <w:sz w:val="24"/>
          <w:szCs w:val="24"/>
        </w:rPr>
        <w:t xml:space="preserve"> by asking them to complete the </w:t>
      </w:r>
      <w:r w:rsidR="00B74027">
        <w:rPr>
          <w:sz w:val="24"/>
          <w:szCs w:val="24"/>
        </w:rPr>
        <w:t>table in their spelling book or</w:t>
      </w:r>
      <w:r w:rsidR="00F2608B" w:rsidRPr="00FF253F">
        <w:rPr>
          <w:sz w:val="24"/>
          <w:szCs w:val="24"/>
        </w:rPr>
        <w:t xml:space="preserve"> by using Spelling Shed</w:t>
      </w:r>
      <w:r w:rsidR="00B74027">
        <w:rPr>
          <w:sz w:val="24"/>
          <w:szCs w:val="24"/>
        </w:rPr>
        <w:t xml:space="preserve">.  </w:t>
      </w:r>
      <w:r w:rsidR="00165CC7">
        <w:rPr>
          <w:sz w:val="24"/>
          <w:szCs w:val="24"/>
        </w:rPr>
        <w:t xml:space="preserve">The children have been given their logins for this website in the front of their spelling diaries. </w:t>
      </w:r>
      <w:r w:rsidR="00B74027">
        <w:rPr>
          <w:sz w:val="24"/>
          <w:szCs w:val="24"/>
        </w:rPr>
        <w:t>T</w:t>
      </w:r>
      <w:r>
        <w:rPr>
          <w:sz w:val="24"/>
          <w:szCs w:val="24"/>
        </w:rPr>
        <w:t>he children will be tested on their spellings</w:t>
      </w:r>
      <w:r w:rsidR="006F04D5">
        <w:rPr>
          <w:sz w:val="24"/>
          <w:szCs w:val="24"/>
        </w:rPr>
        <w:t xml:space="preserve"> on the following</w:t>
      </w:r>
      <w:r>
        <w:rPr>
          <w:sz w:val="24"/>
          <w:szCs w:val="24"/>
        </w:rPr>
        <w:t xml:space="preserve"> Friday. Dojos will</w:t>
      </w:r>
      <w:r w:rsidR="00165CC7">
        <w:rPr>
          <w:sz w:val="24"/>
          <w:szCs w:val="24"/>
        </w:rPr>
        <w:t xml:space="preserve"> be given as a reward for their hard work.</w:t>
      </w:r>
    </w:p>
    <w:p w:rsidR="00FE24E1" w:rsidRDefault="00FE24E1" w:rsidP="005823CF">
      <w:pPr>
        <w:spacing w:after="0"/>
        <w:rPr>
          <w:sz w:val="24"/>
          <w:szCs w:val="24"/>
        </w:rPr>
      </w:pPr>
    </w:p>
    <w:p w:rsidR="00EE4969" w:rsidRDefault="00FE24E1" w:rsidP="005823CF">
      <w:pPr>
        <w:spacing w:after="0"/>
        <w:rPr>
          <w:sz w:val="24"/>
          <w:szCs w:val="24"/>
          <w:u w:val="single"/>
        </w:rPr>
      </w:pPr>
      <w:r>
        <w:rPr>
          <w:sz w:val="24"/>
          <w:szCs w:val="24"/>
          <w:u w:val="single"/>
        </w:rPr>
        <w:t>Dojos</w:t>
      </w:r>
    </w:p>
    <w:p w:rsidR="00FE24E1" w:rsidRDefault="00FE24E1" w:rsidP="005823CF">
      <w:pPr>
        <w:spacing w:after="0"/>
        <w:rPr>
          <w:sz w:val="24"/>
          <w:szCs w:val="24"/>
          <w:u w:val="single"/>
        </w:rPr>
      </w:pPr>
      <w:r>
        <w:rPr>
          <w:sz w:val="24"/>
          <w:szCs w:val="24"/>
        </w:rPr>
        <w:t xml:space="preserve">Children are awarded dojos for good work, behaviour, politeness etc. These are recorded in school. When a child reaches </w:t>
      </w:r>
      <w:r w:rsidR="0002181B">
        <w:rPr>
          <w:sz w:val="24"/>
          <w:szCs w:val="24"/>
        </w:rPr>
        <w:t xml:space="preserve">multiples of </w:t>
      </w:r>
      <w:r>
        <w:rPr>
          <w:sz w:val="24"/>
          <w:szCs w:val="24"/>
        </w:rPr>
        <w:t xml:space="preserve">50 </w:t>
      </w:r>
      <w:r w:rsidR="0002181B">
        <w:rPr>
          <w:sz w:val="24"/>
          <w:szCs w:val="24"/>
        </w:rPr>
        <w:t>they will be sent to the Head Teacher for a reward. If a child receives 3 or more dojos in a day the</w:t>
      </w:r>
      <w:r w:rsidR="00165CC7">
        <w:rPr>
          <w:sz w:val="24"/>
          <w:szCs w:val="24"/>
        </w:rPr>
        <w:t xml:space="preserve">ir names will be placed on the silver star of our traffic light behaviour system and </w:t>
      </w:r>
      <w:r w:rsidR="0002181B">
        <w:rPr>
          <w:sz w:val="24"/>
          <w:szCs w:val="24"/>
        </w:rPr>
        <w:t>receive a</w:t>
      </w:r>
      <w:r w:rsidR="00165CC7">
        <w:rPr>
          <w:sz w:val="24"/>
          <w:szCs w:val="24"/>
        </w:rPr>
        <w:t xml:space="preserve">n extra reward from our treats draw. </w:t>
      </w:r>
    </w:p>
    <w:p w:rsidR="0002181B" w:rsidRDefault="0002181B" w:rsidP="005823CF">
      <w:pPr>
        <w:spacing w:after="0"/>
        <w:rPr>
          <w:sz w:val="24"/>
          <w:szCs w:val="24"/>
          <w:u w:val="single"/>
        </w:rPr>
      </w:pPr>
    </w:p>
    <w:p w:rsidR="0002181B" w:rsidRPr="00B74027" w:rsidRDefault="0002181B" w:rsidP="005823CF">
      <w:pPr>
        <w:spacing w:after="0"/>
        <w:rPr>
          <w:sz w:val="24"/>
          <w:szCs w:val="24"/>
          <w:u w:val="single"/>
        </w:rPr>
      </w:pPr>
    </w:p>
    <w:p w:rsidR="005823CF" w:rsidRPr="00FF253F" w:rsidRDefault="005823CF" w:rsidP="005823CF">
      <w:pPr>
        <w:spacing w:after="0"/>
        <w:rPr>
          <w:sz w:val="24"/>
          <w:szCs w:val="24"/>
          <w:u w:val="single"/>
        </w:rPr>
      </w:pPr>
      <w:r w:rsidRPr="00FF253F">
        <w:rPr>
          <w:sz w:val="24"/>
          <w:szCs w:val="24"/>
          <w:u w:val="single"/>
        </w:rPr>
        <w:t>Home Learning</w:t>
      </w:r>
    </w:p>
    <w:p w:rsidR="005823CF" w:rsidRDefault="00B74027" w:rsidP="005823CF">
      <w:pPr>
        <w:spacing w:after="0"/>
        <w:rPr>
          <w:sz w:val="24"/>
          <w:szCs w:val="24"/>
        </w:rPr>
      </w:pPr>
      <w:r>
        <w:rPr>
          <w:sz w:val="24"/>
          <w:szCs w:val="24"/>
        </w:rPr>
        <w:t>As I am sure you are aware</w:t>
      </w:r>
      <w:r w:rsidR="005823CF" w:rsidRPr="00FF253F">
        <w:rPr>
          <w:sz w:val="24"/>
          <w:szCs w:val="24"/>
        </w:rPr>
        <w:t xml:space="preserve">, children are </w:t>
      </w:r>
      <w:r w:rsidR="00F2608B" w:rsidRPr="00FF253F">
        <w:rPr>
          <w:sz w:val="24"/>
          <w:szCs w:val="24"/>
        </w:rPr>
        <w:t xml:space="preserve">also </w:t>
      </w:r>
      <w:r w:rsidR="005823CF" w:rsidRPr="00FF253F">
        <w:rPr>
          <w:sz w:val="24"/>
          <w:szCs w:val="24"/>
        </w:rPr>
        <w:t xml:space="preserve">expected to complete a home learning project linked to our topic.  I have attached a sheet of a few ideas linked to our topic but feel free to create your own ideas! 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w:t>
      </w:r>
      <w:r w:rsidR="005823CF" w:rsidRPr="00FF253F">
        <w:rPr>
          <w:sz w:val="24"/>
          <w:szCs w:val="24"/>
        </w:rPr>
        <w:lastRenderedPageBreak/>
        <w:t>Fidde</w:t>
      </w:r>
      <w:r w:rsidR="00F2608B" w:rsidRPr="00FF253F">
        <w:rPr>
          <w:sz w:val="24"/>
          <w:szCs w:val="24"/>
        </w:rPr>
        <w:t>s and will be passed onto class</w:t>
      </w:r>
      <w:r w:rsidR="005823CF" w:rsidRPr="00FF253F">
        <w:rPr>
          <w:sz w:val="24"/>
          <w:szCs w:val="24"/>
        </w:rPr>
        <w:t xml:space="preserve"> staff to share). Please encourage your child to take pride in their home learning and aim for a quality piece that may have taken a few sessions to complete.</w:t>
      </w:r>
    </w:p>
    <w:p w:rsidR="00EE4969" w:rsidRPr="00FF253F" w:rsidRDefault="00EE4969" w:rsidP="005823CF">
      <w:pPr>
        <w:spacing w:after="0"/>
        <w:rPr>
          <w:sz w:val="24"/>
          <w:szCs w:val="24"/>
        </w:rPr>
      </w:pPr>
    </w:p>
    <w:p w:rsidR="00EE4969" w:rsidRPr="00435247" w:rsidRDefault="00EE4969" w:rsidP="005823CF">
      <w:pPr>
        <w:spacing w:after="0"/>
        <w:rPr>
          <w:sz w:val="24"/>
        </w:rPr>
      </w:pPr>
    </w:p>
    <w:p w:rsidR="00AB3947" w:rsidRPr="00FF253F" w:rsidRDefault="0002181B" w:rsidP="005823CF">
      <w:pPr>
        <w:spacing w:after="0"/>
        <w:rPr>
          <w:sz w:val="28"/>
        </w:rPr>
      </w:pPr>
      <w:r>
        <w:rPr>
          <w:b/>
          <w:sz w:val="28"/>
          <w:u w:val="single"/>
        </w:rPr>
        <w:t>Autumn 1</w:t>
      </w:r>
      <w:r w:rsidRPr="0002181B">
        <w:rPr>
          <w:b/>
          <w:sz w:val="28"/>
          <w:u w:val="single"/>
          <w:vertAlign w:val="superscript"/>
        </w:rPr>
        <w:t>st</w:t>
      </w:r>
      <w:r>
        <w:rPr>
          <w:b/>
          <w:sz w:val="28"/>
          <w:u w:val="single"/>
        </w:rPr>
        <w:t xml:space="preserve"> </w:t>
      </w:r>
    </w:p>
    <w:p w:rsidR="00AB3947" w:rsidRPr="00FF253F" w:rsidRDefault="00AB3947" w:rsidP="005823CF">
      <w:pPr>
        <w:spacing w:after="0"/>
        <w:rPr>
          <w:sz w:val="28"/>
        </w:rPr>
      </w:pPr>
      <w:r w:rsidRPr="00FF253F">
        <w:rPr>
          <w:sz w:val="28"/>
        </w:rPr>
        <w:t xml:space="preserve">Our new topic will be </w:t>
      </w:r>
      <w:r w:rsidR="0002181B">
        <w:rPr>
          <w:sz w:val="28"/>
        </w:rPr>
        <w:t xml:space="preserve">‘Field to Fork’. </w:t>
      </w:r>
      <w:r w:rsidR="00B86D18" w:rsidRPr="00FF253F">
        <w:rPr>
          <w:sz w:val="28"/>
        </w:rPr>
        <w:t>Please see below to find an overview of the topic.</w:t>
      </w:r>
    </w:p>
    <w:tbl>
      <w:tblPr>
        <w:tblStyle w:val="TableGrid"/>
        <w:tblW w:w="0" w:type="auto"/>
        <w:tblLook w:val="04A0" w:firstRow="1" w:lastRow="0" w:firstColumn="1" w:lastColumn="0" w:noHBand="0" w:noVBand="1"/>
      </w:tblPr>
      <w:tblGrid>
        <w:gridCol w:w="2737"/>
        <w:gridCol w:w="2507"/>
        <w:gridCol w:w="2521"/>
        <w:gridCol w:w="2691"/>
      </w:tblGrid>
      <w:tr w:rsidR="0002181B" w:rsidRPr="00FF253F" w:rsidTr="00DC1AF5">
        <w:trPr>
          <w:trHeight w:val="1194"/>
        </w:trPr>
        <w:tc>
          <w:tcPr>
            <w:tcW w:w="2802" w:type="dxa"/>
          </w:tcPr>
          <w:p w:rsidR="00B86D18" w:rsidRPr="00FF253F" w:rsidRDefault="00B86D18" w:rsidP="0002181B">
            <w:pPr>
              <w:widowControl w:val="0"/>
              <w:jc w:val="center"/>
              <w:rPr>
                <w:rFonts w:eastAsia="Times New Roman" w:cstheme="minorHAnsi"/>
                <w:color w:val="000000"/>
                <w:kern w:val="28"/>
                <w:sz w:val="24"/>
                <w:lang w:eastAsia="en-GB"/>
                <w14:cntxtAlts/>
              </w:rPr>
            </w:pPr>
            <w:r w:rsidRPr="00FF253F">
              <w:rPr>
                <w:rFonts w:eastAsia="Times New Roman" w:cstheme="minorHAnsi"/>
                <w:b/>
                <w:bCs/>
                <w:color w:val="000000"/>
                <w:kern w:val="28"/>
                <w:sz w:val="24"/>
                <w:lang w:eastAsia="en-GB"/>
                <w14:cntxtAlts/>
              </w:rPr>
              <w:t>RE</w:t>
            </w:r>
          </w:p>
          <w:p w:rsidR="00B86D18" w:rsidRPr="00FF253F" w:rsidRDefault="0002181B" w:rsidP="0002181B">
            <w:pPr>
              <w:widowControl w:val="0"/>
              <w:jc w:val="center"/>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The Christian Creation story</w:t>
            </w:r>
          </w:p>
        </w:tc>
        <w:tc>
          <w:tcPr>
            <w:tcW w:w="2538" w:type="dxa"/>
            <w:vMerge w:val="restart"/>
          </w:tcPr>
          <w:p w:rsidR="00DC1AF5" w:rsidRPr="00FF253F" w:rsidRDefault="00DC1AF5" w:rsidP="00DC1AF5">
            <w:pPr>
              <w:jc w:val="center"/>
              <w:rPr>
                <w:rFonts w:cstheme="minorHAnsi"/>
                <w:b/>
                <w:noProof/>
                <w:sz w:val="24"/>
                <w:lang w:eastAsia="en-GB"/>
              </w:rPr>
            </w:pPr>
            <w:r w:rsidRPr="00FF253F">
              <w:rPr>
                <w:rFonts w:cstheme="minorHAnsi"/>
                <w:b/>
                <w:noProof/>
                <w:sz w:val="24"/>
                <w:lang w:eastAsia="en-GB"/>
              </w:rPr>
              <w:t>English</w:t>
            </w:r>
          </w:p>
          <w:p w:rsidR="003803FE" w:rsidRPr="00FF253F" w:rsidRDefault="0002181B" w:rsidP="00A40C05">
            <w:pPr>
              <w:jc w:val="center"/>
              <w:rPr>
                <w:rFonts w:cstheme="minorHAnsi"/>
                <w:noProof/>
                <w:sz w:val="24"/>
                <w:lang w:eastAsia="en-GB"/>
              </w:rPr>
            </w:pPr>
            <w:r>
              <w:rPr>
                <w:rFonts w:cstheme="minorHAnsi"/>
                <w:noProof/>
                <w:sz w:val="24"/>
                <w:lang w:eastAsia="en-GB"/>
              </w:rPr>
              <w:t>Traditional tales</w:t>
            </w:r>
          </w:p>
        </w:tc>
        <w:tc>
          <w:tcPr>
            <w:tcW w:w="2565" w:type="dxa"/>
            <w:vMerge w:val="restart"/>
          </w:tcPr>
          <w:p w:rsidR="00DC1AF5" w:rsidRPr="00FF253F" w:rsidRDefault="00DC1AF5" w:rsidP="00DC1AF5">
            <w:pPr>
              <w:jc w:val="center"/>
              <w:rPr>
                <w:rFonts w:cstheme="minorHAnsi"/>
                <w:b/>
                <w:noProof/>
                <w:sz w:val="24"/>
                <w:lang w:eastAsia="en-GB"/>
              </w:rPr>
            </w:pPr>
            <w:r w:rsidRPr="00FF253F">
              <w:rPr>
                <w:rFonts w:cstheme="minorHAnsi"/>
                <w:b/>
                <w:noProof/>
                <w:sz w:val="24"/>
                <w:lang w:eastAsia="en-GB"/>
              </w:rPr>
              <w:t>Geography</w:t>
            </w:r>
          </w:p>
          <w:p w:rsidR="00B86D18" w:rsidRPr="00FF253F" w:rsidRDefault="0002181B" w:rsidP="00DC1AF5">
            <w:pPr>
              <w:widowControl w:val="0"/>
              <w:spacing w:after="120"/>
              <w:jc w:val="center"/>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Farming</w:t>
            </w:r>
          </w:p>
        </w:tc>
        <w:tc>
          <w:tcPr>
            <w:tcW w:w="2777" w:type="dxa"/>
          </w:tcPr>
          <w:p w:rsidR="00196188" w:rsidRPr="00FF253F" w:rsidRDefault="00196188" w:rsidP="00196188">
            <w:pPr>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Art</w:t>
            </w:r>
          </w:p>
          <w:p w:rsidR="00B86D18" w:rsidRPr="00FF253F" w:rsidRDefault="0002181B" w:rsidP="00196188">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sketching</w:t>
            </w:r>
          </w:p>
        </w:tc>
      </w:tr>
      <w:tr w:rsidR="0002181B" w:rsidRPr="00FF253F" w:rsidTr="006F04D5">
        <w:trPr>
          <w:trHeight w:val="528"/>
        </w:trPr>
        <w:tc>
          <w:tcPr>
            <w:tcW w:w="2802" w:type="dxa"/>
          </w:tcPr>
          <w:p w:rsidR="00DC1AF5" w:rsidRDefault="00DC1AF5"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PSHE</w:t>
            </w:r>
          </w:p>
          <w:p w:rsidR="00E04E76" w:rsidRPr="00FF253F" w:rsidRDefault="00E04E76" w:rsidP="00C81EB6">
            <w:pPr>
              <w:widowControl w:val="0"/>
              <w:jc w:val="cente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Relationships</w:t>
            </w:r>
          </w:p>
          <w:p w:rsidR="00DC1AF5" w:rsidRPr="00FF253F" w:rsidRDefault="00DC1AF5" w:rsidP="00DC1AF5">
            <w:pPr>
              <w:widowControl w:val="0"/>
              <w:jc w:val="center"/>
              <w:rPr>
                <w:rFonts w:eastAsia="Times New Roman" w:cstheme="minorHAnsi"/>
                <w:bCs/>
                <w:color w:val="000000"/>
                <w:kern w:val="28"/>
                <w:sz w:val="24"/>
                <w:lang w:eastAsia="en-GB"/>
                <w14:cntxtAlts/>
              </w:rPr>
            </w:pPr>
          </w:p>
        </w:tc>
        <w:tc>
          <w:tcPr>
            <w:tcW w:w="2538" w:type="dxa"/>
            <w:vMerge/>
          </w:tcPr>
          <w:p w:rsidR="00DC1AF5" w:rsidRPr="00FF253F" w:rsidRDefault="00DC1AF5" w:rsidP="00C81EB6">
            <w:pPr>
              <w:jc w:val="center"/>
              <w:rPr>
                <w:rFonts w:cstheme="minorHAnsi"/>
                <w:b/>
                <w:noProof/>
                <w:sz w:val="24"/>
                <w:lang w:eastAsia="en-GB"/>
              </w:rPr>
            </w:pPr>
          </w:p>
        </w:tc>
        <w:tc>
          <w:tcPr>
            <w:tcW w:w="2565" w:type="dxa"/>
            <w:vMerge/>
          </w:tcPr>
          <w:p w:rsidR="00DC1AF5" w:rsidRPr="00FF253F" w:rsidRDefault="00DC1AF5" w:rsidP="00C81EB6">
            <w:pPr>
              <w:widowControl w:val="0"/>
              <w:spacing w:after="120"/>
              <w:jc w:val="center"/>
              <w:rPr>
                <w:rFonts w:eastAsia="Times New Roman" w:cstheme="minorHAnsi"/>
                <w:b/>
                <w:bCs/>
                <w:color w:val="000000"/>
                <w:kern w:val="28"/>
                <w:sz w:val="24"/>
                <w:lang w:eastAsia="en-GB"/>
                <w14:cntxtAlts/>
              </w:rPr>
            </w:pPr>
          </w:p>
        </w:tc>
        <w:tc>
          <w:tcPr>
            <w:tcW w:w="2777" w:type="dxa"/>
          </w:tcPr>
          <w:p w:rsidR="00DC1AF5" w:rsidRPr="00FF253F" w:rsidRDefault="00BC2842" w:rsidP="00DC1AF5">
            <w:pPr>
              <w:jc w:val="cente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Outdoor Learning</w:t>
            </w:r>
          </w:p>
          <w:p w:rsidR="00DC1AF5" w:rsidRPr="00FF253F" w:rsidRDefault="00DE5493" w:rsidP="0002181B">
            <w:pP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 xml:space="preserve">         </w:t>
            </w:r>
          </w:p>
        </w:tc>
      </w:tr>
      <w:tr w:rsidR="0002181B" w:rsidRPr="00FF253F" w:rsidTr="00F110FF">
        <w:tc>
          <w:tcPr>
            <w:tcW w:w="2802" w:type="dxa"/>
          </w:tcPr>
          <w:p w:rsidR="00DC1AF5" w:rsidRPr="00FF253F" w:rsidRDefault="00DC1AF5" w:rsidP="00DC1AF5">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Maths</w:t>
            </w:r>
          </w:p>
          <w:p w:rsidR="00BC2842" w:rsidRPr="00FF253F" w:rsidRDefault="0002181B" w:rsidP="001B0189">
            <w:pPr>
              <w:jc w:val="center"/>
              <w:rPr>
                <w:rFonts w:cstheme="minorHAnsi"/>
                <w:noProof/>
                <w:sz w:val="24"/>
                <w:lang w:eastAsia="en-GB"/>
              </w:rPr>
            </w:pPr>
            <w:r>
              <w:rPr>
                <w:rFonts w:cstheme="minorHAnsi"/>
                <w:noProof/>
                <w:sz w:val="24"/>
                <w:lang w:eastAsia="en-GB"/>
              </w:rPr>
              <w:t>Numbers to ten. ordering, one more and less, comparing etc</w:t>
            </w:r>
          </w:p>
        </w:tc>
        <w:tc>
          <w:tcPr>
            <w:tcW w:w="5103" w:type="dxa"/>
            <w:gridSpan w:val="2"/>
          </w:tcPr>
          <w:p w:rsidR="00996971" w:rsidRDefault="0002181B" w:rsidP="00D6213D">
            <w:pPr>
              <w:jc w:val="center"/>
              <w:rPr>
                <w:rFonts w:cstheme="minorHAnsi"/>
                <w:noProof/>
                <w:sz w:val="24"/>
                <w:lang w:eastAsia="en-GB"/>
              </w:rPr>
            </w:pPr>
            <w:r>
              <w:rPr>
                <w:rFonts w:cstheme="minorHAnsi"/>
                <w:noProof/>
                <w:sz w:val="24"/>
                <w:lang w:eastAsia="en-GB"/>
              </w:rPr>
              <w:t>Field to Fork</w:t>
            </w:r>
          </w:p>
          <w:p w:rsidR="0002181B" w:rsidRPr="00FF253F" w:rsidRDefault="0002181B" w:rsidP="00D6213D">
            <w:pPr>
              <w:jc w:val="center"/>
              <w:rPr>
                <w:rFonts w:cstheme="minorHAnsi"/>
                <w:noProof/>
                <w:sz w:val="24"/>
                <w:lang w:eastAsia="en-GB"/>
              </w:rPr>
            </w:pPr>
            <w:r>
              <w:rPr>
                <w:rFonts w:cstheme="minorHAnsi"/>
                <w:noProof/>
                <w:sz w:val="24"/>
                <w:lang w:val="en-US"/>
              </w:rPr>
              <w:drawing>
                <wp:inline distT="0" distB="0" distL="0" distR="0">
                  <wp:extent cx="2186940" cy="15520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54wka6-bad85737-8bb8-4641-85e0-cdf27fe4580f[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93249" cy="1556558"/>
                          </a:xfrm>
                          <a:prstGeom prst="rect">
                            <a:avLst/>
                          </a:prstGeom>
                        </pic:spPr>
                      </pic:pic>
                    </a:graphicData>
                  </a:graphic>
                </wp:inline>
              </w:drawing>
            </w:r>
          </w:p>
        </w:tc>
        <w:tc>
          <w:tcPr>
            <w:tcW w:w="2777" w:type="dxa"/>
          </w:tcPr>
          <w:p w:rsidR="00E04E76" w:rsidRDefault="0002181B" w:rsidP="00D93ED8">
            <w:pPr>
              <w:widowControl w:val="0"/>
              <w:spacing w:after="120"/>
              <w:jc w:val="cente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DT</w:t>
            </w:r>
          </w:p>
          <w:p w:rsidR="0002181B" w:rsidRDefault="0002181B" w:rsidP="00D93ED8">
            <w:pPr>
              <w:widowControl w:val="0"/>
              <w:spacing w:after="120"/>
              <w:jc w:val="center"/>
              <w:rPr>
                <w:rFonts w:eastAsia="Times New Roman" w:cstheme="minorHAnsi"/>
                <w:b/>
                <w:bCs/>
                <w:color w:val="000000"/>
                <w:kern w:val="28"/>
                <w:sz w:val="24"/>
                <w:lang w:eastAsia="en-GB"/>
                <w14:cntxtAlts/>
              </w:rPr>
            </w:pPr>
            <w:r>
              <w:rPr>
                <w:rFonts w:eastAsia="Times New Roman" w:cstheme="minorHAnsi"/>
                <w:b/>
                <w:bCs/>
                <w:color w:val="000000"/>
                <w:kern w:val="28"/>
                <w:sz w:val="24"/>
                <w:lang w:eastAsia="en-GB"/>
                <w14:cntxtAlts/>
              </w:rPr>
              <w:t>-</w:t>
            </w:r>
          </w:p>
          <w:p w:rsidR="0002181B" w:rsidRDefault="0002181B" w:rsidP="00D93ED8">
            <w:pPr>
              <w:widowControl w:val="0"/>
              <w:spacing w:after="120"/>
              <w:jc w:val="center"/>
              <w:rPr>
                <w:rFonts w:eastAsia="Times New Roman" w:cstheme="minorHAnsi"/>
                <w:color w:val="000000"/>
                <w:kern w:val="28"/>
                <w:sz w:val="24"/>
                <w:lang w:eastAsia="en-GB"/>
                <w14:cntxtAlts/>
              </w:rPr>
            </w:pPr>
          </w:p>
          <w:p w:rsidR="00C81EB6" w:rsidRPr="00D93ED8" w:rsidRDefault="0002181B" w:rsidP="00D93ED8">
            <w:pPr>
              <w:widowControl w:val="0"/>
              <w:spacing w:after="120"/>
              <w:jc w:val="center"/>
              <w:rPr>
                <w:rFonts w:eastAsia="Times New Roman" w:cstheme="minorHAnsi"/>
                <w:bCs/>
                <w:color w:val="000000"/>
                <w:kern w:val="28"/>
                <w:sz w:val="24"/>
                <w:lang w:eastAsia="en-GB"/>
                <w14:cntxtAlts/>
              </w:rPr>
            </w:pPr>
            <w:r>
              <w:rPr>
                <w:rFonts w:eastAsia="Times New Roman" w:cstheme="minorHAnsi"/>
                <w:color w:val="000000"/>
                <w:kern w:val="28"/>
                <w:sz w:val="24"/>
                <w:lang w:eastAsia="en-GB"/>
                <w14:cntxtAlts/>
              </w:rPr>
              <w:t xml:space="preserve">   </w:t>
            </w:r>
            <w:r w:rsidR="00DC1AF5" w:rsidRPr="00FF253F">
              <w:rPr>
                <w:rFonts w:eastAsia="Times New Roman" w:cstheme="minorHAnsi"/>
                <w:color w:val="000000"/>
                <w:kern w:val="28"/>
                <w:sz w:val="24"/>
                <w:lang w:eastAsia="en-GB"/>
                <w14:cntxtAlts/>
              </w:rPr>
              <w:t xml:space="preserve">       </w:t>
            </w:r>
          </w:p>
        </w:tc>
      </w:tr>
      <w:tr w:rsidR="0002181B" w:rsidRPr="00FF253F" w:rsidTr="00D6213D">
        <w:trPr>
          <w:trHeight w:val="2478"/>
        </w:trPr>
        <w:tc>
          <w:tcPr>
            <w:tcW w:w="2802" w:type="dxa"/>
          </w:tcPr>
          <w:p w:rsidR="00C81EB6" w:rsidRPr="00FF253F" w:rsidRDefault="00C81EB6" w:rsidP="00C81EB6">
            <w:pPr>
              <w:widowControl w:val="0"/>
              <w:jc w:val="center"/>
              <w:rPr>
                <w:rFonts w:eastAsia="Times New Roman" w:cstheme="minorHAnsi"/>
                <w:bCs/>
                <w:color w:val="000000"/>
                <w:kern w:val="28"/>
                <w:sz w:val="24"/>
                <w:lang w:eastAsia="en-GB"/>
                <w14:cntxtAlts/>
              </w:rPr>
            </w:pPr>
            <w:r w:rsidRPr="00FF253F">
              <w:rPr>
                <w:rFonts w:eastAsia="Times New Roman" w:cstheme="minorHAnsi"/>
                <w:b/>
                <w:bCs/>
                <w:color w:val="000000"/>
                <w:kern w:val="28"/>
                <w:sz w:val="24"/>
                <w:lang w:eastAsia="en-GB"/>
                <w14:cntxtAlts/>
              </w:rPr>
              <w:t>PE</w:t>
            </w:r>
          </w:p>
          <w:p w:rsidR="00C81EB6" w:rsidRPr="00FF253F" w:rsidRDefault="0002181B" w:rsidP="00D93ED8">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Fundamental skills</w:t>
            </w:r>
          </w:p>
        </w:tc>
        <w:tc>
          <w:tcPr>
            <w:tcW w:w="2538" w:type="dxa"/>
          </w:tcPr>
          <w:p w:rsidR="00C81EB6" w:rsidRPr="00FF253F" w:rsidRDefault="00C81EB6" w:rsidP="00C81EB6">
            <w:pPr>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Music</w:t>
            </w:r>
          </w:p>
          <w:p w:rsidR="00C81EB6" w:rsidRPr="00FF253F" w:rsidRDefault="00BC2842" w:rsidP="00DC1AF5">
            <w:pPr>
              <w:jc w:val="center"/>
              <w:rPr>
                <w:rFonts w:eastAsia="Times New Roman" w:cstheme="minorHAnsi"/>
                <w:bCs/>
                <w:color w:val="000000"/>
                <w:kern w:val="28"/>
                <w:sz w:val="24"/>
                <w:lang w:eastAsia="en-GB"/>
                <w14:cntxtAlts/>
              </w:rPr>
            </w:pPr>
            <w:proofErr w:type="spellStart"/>
            <w:r>
              <w:rPr>
                <w:rFonts w:eastAsia="Times New Roman" w:cstheme="minorHAnsi"/>
                <w:bCs/>
                <w:color w:val="000000"/>
                <w:kern w:val="28"/>
                <w:sz w:val="24"/>
                <w:lang w:eastAsia="en-GB"/>
                <w14:cntxtAlts/>
              </w:rPr>
              <w:t>Charanga</w:t>
            </w:r>
            <w:proofErr w:type="spellEnd"/>
          </w:p>
        </w:tc>
        <w:tc>
          <w:tcPr>
            <w:tcW w:w="2565" w:type="dxa"/>
          </w:tcPr>
          <w:p w:rsidR="00C81EB6" w:rsidRPr="00FF253F" w:rsidRDefault="00DC1AF5"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Computing</w:t>
            </w:r>
          </w:p>
          <w:p w:rsidR="00C81EB6" w:rsidRPr="00FF253F" w:rsidRDefault="0002181B" w:rsidP="00D6213D">
            <w:pPr>
              <w:jc w:val="center"/>
              <w:rPr>
                <w:rFonts w:eastAsia="Times New Roman" w:cstheme="minorHAnsi"/>
                <w:bCs/>
                <w:color w:val="000000"/>
                <w:kern w:val="28"/>
                <w:sz w:val="24"/>
                <w:lang w:eastAsia="en-GB"/>
                <w14:cntxtAlts/>
              </w:rPr>
            </w:pPr>
            <w:r>
              <w:rPr>
                <w:rFonts w:eastAsia="Times New Roman" w:cstheme="minorHAnsi"/>
                <w:bCs/>
                <w:color w:val="000000"/>
                <w:kern w:val="28"/>
                <w:sz w:val="24"/>
                <w:lang w:eastAsia="en-GB"/>
                <w14:cntxtAlts/>
              </w:rPr>
              <w:t>Scratch</w:t>
            </w:r>
          </w:p>
        </w:tc>
        <w:tc>
          <w:tcPr>
            <w:tcW w:w="2777" w:type="dxa"/>
          </w:tcPr>
          <w:p w:rsidR="00C81EB6" w:rsidRPr="00FF253F" w:rsidRDefault="00C81EB6" w:rsidP="00C81EB6">
            <w:pPr>
              <w:widowControl w:val="0"/>
              <w:jc w:val="center"/>
              <w:rPr>
                <w:rFonts w:eastAsia="Times New Roman" w:cstheme="minorHAnsi"/>
                <w:b/>
                <w:bCs/>
                <w:color w:val="000000"/>
                <w:kern w:val="28"/>
                <w:sz w:val="24"/>
                <w:lang w:eastAsia="en-GB"/>
                <w14:cntxtAlts/>
              </w:rPr>
            </w:pPr>
            <w:r w:rsidRPr="00FF253F">
              <w:rPr>
                <w:rFonts w:eastAsia="Times New Roman" w:cstheme="minorHAnsi"/>
                <w:b/>
                <w:bCs/>
                <w:color w:val="000000"/>
                <w:kern w:val="28"/>
                <w:sz w:val="24"/>
                <w:lang w:eastAsia="en-GB"/>
                <w14:cntxtAlts/>
              </w:rPr>
              <w:t>Science</w:t>
            </w:r>
          </w:p>
          <w:p w:rsidR="00C81EB6" w:rsidRPr="00FF253F" w:rsidRDefault="0002181B" w:rsidP="00DC1AF5">
            <w:pPr>
              <w:widowControl w:val="0"/>
              <w:jc w:val="center"/>
              <w:rPr>
                <w:rFonts w:eastAsia="Times New Roman" w:cstheme="minorHAnsi"/>
                <w:color w:val="000000"/>
                <w:kern w:val="28"/>
                <w:sz w:val="24"/>
                <w:lang w:eastAsia="en-GB"/>
                <w14:cntxtAlts/>
              </w:rPr>
            </w:pPr>
            <w:r>
              <w:rPr>
                <w:rFonts w:eastAsia="Times New Roman" w:cstheme="minorHAnsi"/>
                <w:color w:val="000000"/>
                <w:kern w:val="28"/>
                <w:sz w:val="24"/>
                <w:lang w:eastAsia="en-GB"/>
                <w14:cntxtAlts/>
              </w:rPr>
              <w:t>Our Body</w:t>
            </w:r>
          </w:p>
        </w:tc>
      </w:tr>
    </w:tbl>
    <w:p w:rsidR="00A40C05" w:rsidRDefault="00A40C05" w:rsidP="00984504">
      <w:pPr>
        <w:spacing w:after="0"/>
        <w:rPr>
          <w:rFonts w:cstheme="minorHAnsi"/>
          <w:sz w:val="24"/>
          <w:szCs w:val="24"/>
          <w:u w:val="single"/>
        </w:rPr>
      </w:pPr>
    </w:p>
    <w:p w:rsidR="00A40C05" w:rsidRDefault="00A40C05" w:rsidP="00984504">
      <w:pPr>
        <w:spacing w:after="0"/>
        <w:rPr>
          <w:rFonts w:cstheme="minorHAnsi"/>
          <w:sz w:val="24"/>
          <w:szCs w:val="24"/>
          <w:u w:val="single"/>
        </w:rPr>
      </w:pPr>
    </w:p>
    <w:p w:rsidR="00A12EB2" w:rsidRPr="00FF253F" w:rsidRDefault="006F04D5" w:rsidP="00984504">
      <w:pPr>
        <w:spacing w:after="0"/>
        <w:rPr>
          <w:rFonts w:cstheme="minorHAnsi"/>
          <w:sz w:val="24"/>
          <w:szCs w:val="24"/>
          <w:u w:val="single"/>
        </w:rPr>
      </w:pPr>
      <w:r>
        <w:rPr>
          <w:rFonts w:cstheme="minorHAnsi"/>
          <w:sz w:val="24"/>
          <w:szCs w:val="24"/>
          <w:u w:val="single"/>
        </w:rPr>
        <w:lastRenderedPageBreak/>
        <w:t>H</w:t>
      </w:r>
      <w:r w:rsidR="00A12EB2" w:rsidRPr="00FF253F">
        <w:rPr>
          <w:rFonts w:cstheme="minorHAnsi"/>
          <w:sz w:val="24"/>
          <w:szCs w:val="24"/>
          <w:u w:val="single"/>
        </w:rPr>
        <w:t>ome learning</w:t>
      </w:r>
      <w:r w:rsidR="00D6213D" w:rsidRPr="00FF253F">
        <w:rPr>
          <w:rFonts w:cstheme="minorHAnsi"/>
          <w:sz w:val="24"/>
          <w:szCs w:val="24"/>
          <w:u w:val="single"/>
        </w:rPr>
        <w:t xml:space="preserve"> project</w:t>
      </w:r>
      <w:r w:rsidR="00A12EB2" w:rsidRPr="00FF253F">
        <w:rPr>
          <w:rFonts w:cstheme="minorHAnsi"/>
          <w:sz w:val="24"/>
          <w:szCs w:val="24"/>
          <w:u w:val="single"/>
        </w:rPr>
        <w:t xml:space="preserve"> suggestions</w:t>
      </w:r>
    </w:p>
    <w:p w:rsidR="00A12EB2" w:rsidRPr="00FF253F" w:rsidRDefault="00A12EB2" w:rsidP="00A12EB2">
      <w:pPr>
        <w:tabs>
          <w:tab w:val="left" w:pos="8128"/>
        </w:tabs>
        <w:rPr>
          <w:rFonts w:cstheme="minorHAnsi"/>
          <w:sz w:val="24"/>
          <w:szCs w:val="24"/>
        </w:rPr>
      </w:pPr>
      <w:r w:rsidRPr="00FF253F">
        <w:rPr>
          <w:rFonts w:cstheme="minorHAnsi"/>
          <w:sz w:val="24"/>
          <w:szCs w:val="24"/>
        </w:rPr>
        <w:t>Here are some learning activities that you can do with your children at home to support their learning in school.</w:t>
      </w:r>
    </w:p>
    <w:tbl>
      <w:tblPr>
        <w:tblStyle w:val="TableGrid1"/>
        <w:tblW w:w="9424" w:type="dxa"/>
        <w:tblLook w:val="04A0" w:firstRow="1" w:lastRow="0" w:firstColumn="1" w:lastColumn="0" w:noHBand="0" w:noVBand="1"/>
      </w:tblPr>
      <w:tblGrid>
        <w:gridCol w:w="9424"/>
      </w:tblGrid>
      <w:tr w:rsidR="00D6213D" w:rsidRPr="00FF253F" w:rsidTr="00B90AE9">
        <w:trPr>
          <w:trHeight w:val="321"/>
        </w:trPr>
        <w:tc>
          <w:tcPr>
            <w:tcW w:w="9424" w:type="dxa"/>
          </w:tcPr>
          <w:p w:rsidR="00D6213D" w:rsidRPr="00FF253F" w:rsidRDefault="00165CC7" w:rsidP="00DC1AF5">
            <w:pPr>
              <w:contextualSpacing/>
              <w:rPr>
                <w:sz w:val="24"/>
                <w:szCs w:val="24"/>
              </w:rPr>
            </w:pPr>
            <w:proofErr w:type="spellStart"/>
            <w:r>
              <w:rPr>
                <w:sz w:val="24"/>
                <w:szCs w:val="24"/>
              </w:rPr>
              <w:t>Powerpoint</w:t>
            </w:r>
            <w:proofErr w:type="spellEnd"/>
            <w:r>
              <w:rPr>
                <w:sz w:val="24"/>
                <w:szCs w:val="24"/>
              </w:rPr>
              <w:t xml:space="preserve"> of the journey of food</w:t>
            </w:r>
          </w:p>
        </w:tc>
      </w:tr>
      <w:tr w:rsidR="00D6213D" w:rsidRPr="00FF253F" w:rsidTr="00B90AE9">
        <w:trPr>
          <w:trHeight w:val="358"/>
        </w:trPr>
        <w:tc>
          <w:tcPr>
            <w:tcW w:w="9424" w:type="dxa"/>
          </w:tcPr>
          <w:p w:rsidR="00D6213D" w:rsidRPr="00FF253F" w:rsidRDefault="00165CC7" w:rsidP="00D6213D">
            <w:pPr>
              <w:rPr>
                <w:sz w:val="24"/>
                <w:szCs w:val="24"/>
              </w:rPr>
            </w:pPr>
            <w:r>
              <w:rPr>
                <w:sz w:val="24"/>
                <w:szCs w:val="24"/>
              </w:rPr>
              <w:t>Drawing fruit and vegetables</w:t>
            </w:r>
          </w:p>
        </w:tc>
      </w:tr>
      <w:tr w:rsidR="00D6213D" w:rsidRPr="00FF253F" w:rsidTr="00B90AE9">
        <w:trPr>
          <w:trHeight w:val="358"/>
        </w:trPr>
        <w:tc>
          <w:tcPr>
            <w:tcW w:w="9424" w:type="dxa"/>
          </w:tcPr>
          <w:p w:rsidR="001B0189" w:rsidRPr="00FF253F" w:rsidRDefault="00165CC7" w:rsidP="00D6213D">
            <w:pPr>
              <w:rPr>
                <w:sz w:val="24"/>
                <w:szCs w:val="24"/>
              </w:rPr>
            </w:pPr>
            <w:r>
              <w:rPr>
                <w:sz w:val="24"/>
                <w:szCs w:val="24"/>
              </w:rPr>
              <w:t xml:space="preserve">Making soup </w:t>
            </w:r>
          </w:p>
        </w:tc>
      </w:tr>
      <w:tr w:rsidR="00D6213D" w:rsidRPr="00FF253F" w:rsidTr="00B90AE9">
        <w:trPr>
          <w:trHeight w:val="358"/>
        </w:trPr>
        <w:tc>
          <w:tcPr>
            <w:tcW w:w="9424" w:type="dxa"/>
          </w:tcPr>
          <w:p w:rsidR="00D6213D" w:rsidRPr="00FF253F" w:rsidRDefault="00165CC7" w:rsidP="00F110FF">
            <w:pPr>
              <w:rPr>
                <w:sz w:val="24"/>
                <w:szCs w:val="24"/>
              </w:rPr>
            </w:pPr>
            <w:r>
              <w:rPr>
                <w:sz w:val="24"/>
                <w:szCs w:val="24"/>
              </w:rPr>
              <w:t>Researching farm animals</w:t>
            </w:r>
          </w:p>
        </w:tc>
      </w:tr>
      <w:tr w:rsidR="00D6213D" w:rsidRPr="00FF253F" w:rsidTr="00B90AE9">
        <w:trPr>
          <w:trHeight w:val="364"/>
        </w:trPr>
        <w:tc>
          <w:tcPr>
            <w:tcW w:w="9424" w:type="dxa"/>
          </w:tcPr>
          <w:p w:rsidR="00D6213D" w:rsidRPr="00FF253F" w:rsidRDefault="00165CC7" w:rsidP="00FF253F">
            <w:pPr>
              <w:rPr>
                <w:sz w:val="24"/>
                <w:szCs w:val="24"/>
              </w:rPr>
            </w:pPr>
            <w:r>
              <w:rPr>
                <w:sz w:val="24"/>
                <w:szCs w:val="24"/>
              </w:rPr>
              <w:t>Harvest celebrations</w:t>
            </w:r>
          </w:p>
        </w:tc>
      </w:tr>
      <w:tr w:rsidR="00D6213D" w:rsidRPr="00FF253F" w:rsidTr="00B90AE9">
        <w:trPr>
          <w:trHeight w:val="358"/>
        </w:trPr>
        <w:tc>
          <w:tcPr>
            <w:tcW w:w="9424" w:type="dxa"/>
          </w:tcPr>
          <w:p w:rsidR="00D6213D" w:rsidRPr="00FF253F" w:rsidRDefault="00165CC7" w:rsidP="00D6213D">
            <w:pPr>
              <w:rPr>
                <w:sz w:val="24"/>
                <w:szCs w:val="24"/>
              </w:rPr>
            </w:pPr>
            <w:r>
              <w:rPr>
                <w:sz w:val="24"/>
                <w:szCs w:val="24"/>
              </w:rPr>
              <w:t>Researching where food comes from</w:t>
            </w:r>
          </w:p>
        </w:tc>
      </w:tr>
      <w:tr w:rsidR="00D6213D" w:rsidRPr="00FF253F" w:rsidTr="00B90AE9">
        <w:trPr>
          <w:trHeight w:val="250"/>
        </w:trPr>
        <w:tc>
          <w:tcPr>
            <w:tcW w:w="9424" w:type="dxa"/>
          </w:tcPr>
          <w:p w:rsidR="00FF253F" w:rsidRPr="00FF253F" w:rsidRDefault="007936E7" w:rsidP="00D6213D">
            <w:pPr>
              <w:rPr>
                <w:sz w:val="24"/>
                <w:szCs w:val="24"/>
              </w:rPr>
            </w:pPr>
            <w:r>
              <w:rPr>
                <w:sz w:val="24"/>
                <w:szCs w:val="24"/>
              </w:rPr>
              <w:t xml:space="preserve">Building farm equipment </w:t>
            </w:r>
            <w:proofErr w:type="spellStart"/>
            <w:r>
              <w:rPr>
                <w:sz w:val="24"/>
                <w:szCs w:val="24"/>
              </w:rPr>
              <w:t>ie</w:t>
            </w:r>
            <w:proofErr w:type="spellEnd"/>
            <w:r>
              <w:rPr>
                <w:sz w:val="24"/>
                <w:szCs w:val="24"/>
              </w:rPr>
              <w:t xml:space="preserve"> Lego</w:t>
            </w:r>
          </w:p>
        </w:tc>
      </w:tr>
    </w:tbl>
    <w:p w:rsidR="00F5284D" w:rsidRDefault="00F5284D" w:rsidP="00A12EB2">
      <w:pPr>
        <w:tabs>
          <w:tab w:val="left" w:pos="8128"/>
        </w:tabs>
        <w:ind w:left="360"/>
        <w:rPr>
          <w:rFonts w:cstheme="minorHAnsi"/>
          <w:sz w:val="24"/>
          <w:szCs w:val="24"/>
        </w:rPr>
      </w:pPr>
    </w:p>
    <w:p w:rsidR="00F5284D" w:rsidRDefault="00A12EB2" w:rsidP="00FF253F">
      <w:pPr>
        <w:tabs>
          <w:tab w:val="left" w:pos="8128"/>
        </w:tabs>
        <w:ind w:left="360"/>
        <w:rPr>
          <w:rFonts w:cstheme="minorHAnsi"/>
          <w:sz w:val="24"/>
          <w:szCs w:val="24"/>
        </w:rPr>
      </w:pPr>
      <w:r w:rsidRPr="00FF253F">
        <w:rPr>
          <w:rFonts w:cstheme="minorHAnsi"/>
          <w:sz w:val="24"/>
          <w:szCs w:val="24"/>
        </w:rPr>
        <w:t>You can choose which of these activities you would like to do. You do not need to do all of them! We also know that you and your children have lots of original and creative ideas of your own. We love to see these too!</w:t>
      </w:r>
    </w:p>
    <w:p w:rsidR="00F40376" w:rsidRPr="00FF253F" w:rsidRDefault="00A12EB2" w:rsidP="00FF253F">
      <w:pPr>
        <w:tabs>
          <w:tab w:val="left" w:pos="8128"/>
        </w:tabs>
        <w:ind w:left="360"/>
        <w:rPr>
          <w:rFonts w:cstheme="minorHAnsi"/>
          <w:sz w:val="24"/>
          <w:szCs w:val="24"/>
        </w:rPr>
      </w:pPr>
      <w:r w:rsidRPr="00FF253F">
        <w:rPr>
          <w:rFonts w:cstheme="minorHAnsi"/>
          <w:sz w:val="24"/>
          <w:szCs w:val="24"/>
        </w:rPr>
        <w:t>Please encourage your child to bring their learning into school to share.</w:t>
      </w:r>
    </w:p>
    <w:p w:rsidR="00F40376" w:rsidRPr="00FF253F" w:rsidRDefault="00F40376" w:rsidP="00F40376">
      <w:pPr>
        <w:tabs>
          <w:tab w:val="left" w:pos="8128"/>
        </w:tabs>
        <w:rPr>
          <w:rFonts w:cstheme="minorHAnsi"/>
          <w:sz w:val="24"/>
          <w:szCs w:val="24"/>
        </w:rPr>
      </w:pPr>
      <w:r w:rsidRPr="00FF253F">
        <w:rPr>
          <w:rFonts w:cstheme="minorHAnsi"/>
          <w:sz w:val="24"/>
          <w:szCs w:val="24"/>
        </w:rPr>
        <w:t xml:space="preserve">If you have any questions, queries or worries then please get </w:t>
      </w:r>
      <w:r w:rsidR="002D3530">
        <w:rPr>
          <w:rFonts w:cstheme="minorHAnsi"/>
          <w:sz w:val="24"/>
          <w:szCs w:val="24"/>
        </w:rPr>
        <w:t xml:space="preserve">in touch via Mrs Fiddes in the office. </w:t>
      </w:r>
    </w:p>
    <w:p w:rsidR="00F40376" w:rsidRPr="00FF253F" w:rsidRDefault="00F40376" w:rsidP="00F40376">
      <w:pPr>
        <w:tabs>
          <w:tab w:val="left" w:pos="8128"/>
        </w:tabs>
        <w:rPr>
          <w:rFonts w:cstheme="minorHAnsi"/>
          <w:sz w:val="24"/>
          <w:szCs w:val="24"/>
        </w:rPr>
      </w:pPr>
      <w:r w:rsidRPr="00FF253F">
        <w:rPr>
          <w:rFonts w:cstheme="minorHAnsi"/>
          <w:sz w:val="24"/>
          <w:szCs w:val="24"/>
        </w:rPr>
        <w:t>Thank you for your continued support.</w:t>
      </w:r>
    </w:p>
    <w:p w:rsidR="00F40376" w:rsidRDefault="002D3530" w:rsidP="00F40376">
      <w:pPr>
        <w:tabs>
          <w:tab w:val="left" w:pos="8128"/>
        </w:tabs>
        <w:rPr>
          <w:rFonts w:cstheme="minorHAnsi"/>
          <w:sz w:val="24"/>
          <w:szCs w:val="24"/>
        </w:rPr>
      </w:pPr>
      <w:r>
        <w:rPr>
          <w:rFonts w:cstheme="minorHAnsi"/>
          <w:sz w:val="24"/>
          <w:szCs w:val="24"/>
        </w:rPr>
        <w:t>Kind reg</w:t>
      </w:r>
      <w:r w:rsidR="00432754">
        <w:rPr>
          <w:rFonts w:cstheme="minorHAnsi"/>
          <w:sz w:val="24"/>
          <w:szCs w:val="24"/>
        </w:rPr>
        <w:t>a</w:t>
      </w:r>
      <w:r>
        <w:rPr>
          <w:rFonts w:cstheme="minorHAnsi"/>
          <w:sz w:val="24"/>
          <w:szCs w:val="24"/>
        </w:rPr>
        <w:t>rds</w:t>
      </w:r>
      <w:r w:rsidR="00432754">
        <w:rPr>
          <w:rFonts w:cstheme="minorHAnsi"/>
          <w:sz w:val="24"/>
          <w:szCs w:val="24"/>
        </w:rPr>
        <w:t>,</w:t>
      </w:r>
      <w:bookmarkStart w:id="0" w:name="_GoBack"/>
      <w:bookmarkEnd w:id="0"/>
    </w:p>
    <w:p w:rsidR="00F40376" w:rsidRDefault="00F5284D" w:rsidP="00F40376">
      <w:pPr>
        <w:tabs>
          <w:tab w:val="left" w:pos="8128"/>
        </w:tabs>
        <w:rPr>
          <w:rFonts w:cstheme="minorHAnsi"/>
          <w:sz w:val="32"/>
          <w:szCs w:val="24"/>
        </w:rPr>
      </w:pPr>
      <w:r>
        <w:rPr>
          <w:rFonts w:cstheme="minorHAnsi"/>
          <w:sz w:val="24"/>
          <w:szCs w:val="24"/>
        </w:rPr>
        <w:t>M</w:t>
      </w:r>
      <w:r w:rsidR="006F04D5">
        <w:rPr>
          <w:rFonts w:cstheme="minorHAnsi"/>
          <w:sz w:val="24"/>
          <w:szCs w:val="24"/>
        </w:rPr>
        <w:t xml:space="preserve">rs Broadbent and </w:t>
      </w:r>
      <w:r w:rsidR="002D3530">
        <w:rPr>
          <w:rFonts w:cstheme="minorHAnsi"/>
          <w:sz w:val="24"/>
          <w:szCs w:val="24"/>
        </w:rPr>
        <w:t xml:space="preserve">the </w:t>
      </w:r>
      <w:r w:rsidR="00D93ED8">
        <w:rPr>
          <w:rFonts w:cstheme="minorHAnsi"/>
          <w:sz w:val="24"/>
          <w:szCs w:val="24"/>
        </w:rPr>
        <w:t>Y1</w:t>
      </w:r>
      <w:r w:rsidR="00F40376" w:rsidRPr="00FF253F">
        <w:rPr>
          <w:rFonts w:cstheme="minorHAnsi"/>
          <w:sz w:val="24"/>
          <w:szCs w:val="24"/>
        </w:rPr>
        <w:t xml:space="preserve"> Team</w:t>
      </w:r>
      <w:r w:rsidR="00F40376" w:rsidRPr="00FF253F">
        <w:rPr>
          <w:rFonts w:cstheme="minorHAnsi"/>
          <w:sz w:val="32"/>
          <w:szCs w:val="24"/>
        </w:rPr>
        <w:t>.</w:t>
      </w:r>
    </w:p>
    <w:p w:rsidR="00B90AE9" w:rsidRPr="00FF253F" w:rsidRDefault="00B90AE9" w:rsidP="00F40376">
      <w:pPr>
        <w:tabs>
          <w:tab w:val="left" w:pos="8128"/>
        </w:tabs>
        <w:rPr>
          <w:rFonts w:cstheme="minorHAnsi"/>
          <w:sz w:val="32"/>
          <w:szCs w:val="24"/>
        </w:rPr>
      </w:pPr>
    </w:p>
    <w:sectPr w:rsidR="00B90AE9" w:rsidRPr="00FF253F"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02181B"/>
    <w:rsid w:val="00165CC7"/>
    <w:rsid w:val="00196188"/>
    <w:rsid w:val="001B0189"/>
    <w:rsid w:val="002D3530"/>
    <w:rsid w:val="00363772"/>
    <w:rsid w:val="003803FE"/>
    <w:rsid w:val="00432754"/>
    <w:rsid w:val="00435247"/>
    <w:rsid w:val="00443064"/>
    <w:rsid w:val="004A1A78"/>
    <w:rsid w:val="004D5DFD"/>
    <w:rsid w:val="004D7E6D"/>
    <w:rsid w:val="004F1A34"/>
    <w:rsid w:val="005823CF"/>
    <w:rsid w:val="006A652D"/>
    <w:rsid w:val="006F04D5"/>
    <w:rsid w:val="007936E7"/>
    <w:rsid w:val="00825442"/>
    <w:rsid w:val="0089337E"/>
    <w:rsid w:val="008B124B"/>
    <w:rsid w:val="008D5FA2"/>
    <w:rsid w:val="00906A8A"/>
    <w:rsid w:val="009274FE"/>
    <w:rsid w:val="00981DCB"/>
    <w:rsid w:val="00984504"/>
    <w:rsid w:val="009907EA"/>
    <w:rsid w:val="00996971"/>
    <w:rsid w:val="00A02E4F"/>
    <w:rsid w:val="00A12EB2"/>
    <w:rsid w:val="00A40C05"/>
    <w:rsid w:val="00A50A44"/>
    <w:rsid w:val="00AB3947"/>
    <w:rsid w:val="00AD1DF0"/>
    <w:rsid w:val="00B0432D"/>
    <w:rsid w:val="00B74027"/>
    <w:rsid w:val="00B86D18"/>
    <w:rsid w:val="00B90AE9"/>
    <w:rsid w:val="00BC2842"/>
    <w:rsid w:val="00BF5BD5"/>
    <w:rsid w:val="00C34FA1"/>
    <w:rsid w:val="00C742D6"/>
    <w:rsid w:val="00C81EB6"/>
    <w:rsid w:val="00CF02C7"/>
    <w:rsid w:val="00D04519"/>
    <w:rsid w:val="00D6213D"/>
    <w:rsid w:val="00D93ED8"/>
    <w:rsid w:val="00DC1AF5"/>
    <w:rsid w:val="00DE17D8"/>
    <w:rsid w:val="00DE5493"/>
    <w:rsid w:val="00E04E76"/>
    <w:rsid w:val="00E06273"/>
    <w:rsid w:val="00E37404"/>
    <w:rsid w:val="00EE4969"/>
    <w:rsid w:val="00F110FF"/>
    <w:rsid w:val="00F2608B"/>
    <w:rsid w:val="00F40376"/>
    <w:rsid w:val="00F5284D"/>
    <w:rsid w:val="00F85284"/>
    <w:rsid w:val="00FC0BC1"/>
    <w:rsid w:val="00FE24E1"/>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60FEB-9B66-4891-88E7-3895F586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2021-09-10T12:43:00Z</dcterms:created>
  <dcterms:modified xsi:type="dcterms:W3CDTF">2021-09-10T12:43:00Z</dcterms:modified>
</cp:coreProperties>
</file>