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6A8" w:rsidRDefault="000826A8" w:rsidP="000826A8">
      <w:pPr>
        <w:rPr>
          <w:rFonts w:ascii="Calibri" w:eastAsia="Calibri" w:hAnsi="Calibri" w:cs="Times New Roman"/>
          <w:noProof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096260" cy="880110"/>
                <wp:effectExtent l="0" t="0" r="8890" b="8255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6260" cy="880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26A8" w:rsidRPr="00C51E94" w:rsidRDefault="000826A8" w:rsidP="000826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31849B"/>
                                <w:u w:val="single"/>
                              </w:rPr>
                            </w:pPr>
                          </w:p>
                          <w:p w:rsidR="000826A8" w:rsidRPr="00C51E94" w:rsidRDefault="000826A8" w:rsidP="000826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31849B"/>
                                <w:u w:val="single"/>
                              </w:rPr>
                            </w:pPr>
                          </w:p>
                          <w:p w:rsidR="000826A8" w:rsidRDefault="000826A8" w:rsidP="000826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31849B"/>
                                <w:u w:val="single"/>
                              </w:rPr>
                            </w:pPr>
                          </w:p>
                          <w:p w:rsidR="000826A8" w:rsidRPr="00C51E94" w:rsidRDefault="000826A8" w:rsidP="000826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31849B"/>
                                <w:u w:val="single"/>
                              </w:rPr>
                            </w:pPr>
                            <w:r w:rsidRPr="00C51E94">
                              <w:rPr>
                                <w:rFonts w:ascii="Arial" w:hAnsi="Arial" w:cs="Arial"/>
                                <w:b/>
                                <w:color w:val="31849B"/>
                                <w:u w:val="single"/>
                              </w:rPr>
                              <w:t>The Ellis CE (VA) Primary School</w:t>
                            </w:r>
                          </w:p>
                          <w:p w:rsidR="000826A8" w:rsidRPr="00C51E94" w:rsidRDefault="000826A8" w:rsidP="000826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80808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0826A8" w:rsidRPr="00100086" w:rsidRDefault="000826A8" w:rsidP="000826A8">
                            <w:pPr>
                              <w:rPr>
                                <w:rFonts w:ascii="Arial" w:hAnsi="Arial" w:cs="Arial"/>
                                <w:color w:val="C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0;margin-top:0;width:243.8pt;height:69.3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" stroked="f">
                <v:textbox style="mso-fit-shape-to-text:t">
                  <w:txbxContent>
                    <w:p w:rsidR="000826A8" w:rsidRPr="00C51E94" w:rsidRDefault="000826A8" w:rsidP="000826A8">
                      <w:pPr>
                        <w:jc w:val="center"/>
                        <w:rPr>
                          <w:rFonts w:ascii="Arial" w:hAnsi="Arial" w:cs="Arial"/>
                          <w:b/>
                          <w:color w:val="31849B"/>
                          <w:u w:val="single"/>
                        </w:rPr>
                      </w:pPr>
                    </w:p>
                    <w:p w:rsidR="000826A8" w:rsidRPr="00C51E94" w:rsidRDefault="000826A8" w:rsidP="000826A8">
                      <w:pPr>
                        <w:jc w:val="center"/>
                        <w:rPr>
                          <w:rFonts w:ascii="Arial" w:hAnsi="Arial" w:cs="Arial"/>
                          <w:b/>
                          <w:color w:val="31849B"/>
                          <w:u w:val="single"/>
                        </w:rPr>
                      </w:pPr>
                    </w:p>
                    <w:p w:rsidR="000826A8" w:rsidRDefault="000826A8" w:rsidP="000826A8">
                      <w:pPr>
                        <w:jc w:val="center"/>
                        <w:rPr>
                          <w:rFonts w:ascii="Arial" w:hAnsi="Arial" w:cs="Arial"/>
                          <w:b/>
                          <w:color w:val="31849B"/>
                          <w:u w:val="single"/>
                        </w:rPr>
                      </w:pPr>
                    </w:p>
                    <w:p w:rsidR="000826A8" w:rsidRPr="00C51E94" w:rsidRDefault="000826A8" w:rsidP="000826A8">
                      <w:pPr>
                        <w:jc w:val="center"/>
                        <w:rPr>
                          <w:rFonts w:ascii="Arial" w:hAnsi="Arial" w:cs="Arial"/>
                          <w:b/>
                          <w:color w:val="31849B"/>
                          <w:u w:val="single"/>
                        </w:rPr>
                      </w:pPr>
                      <w:r w:rsidRPr="00C51E94">
                        <w:rPr>
                          <w:rFonts w:ascii="Arial" w:hAnsi="Arial" w:cs="Arial"/>
                          <w:b/>
                          <w:color w:val="31849B"/>
                          <w:u w:val="single"/>
                        </w:rPr>
                        <w:t>The Ellis CE (VA) Primary School</w:t>
                      </w:r>
                    </w:p>
                    <w:p w:rsidR="000826A8" w:rsidRPr="00C51E94" w:rsidRDefault="000826A8" w:rsidP="000826A8">
                      <w:pPr>
                        <w:jc w:val="center"/>
                        <w:rPr>
                          <w:rFonts w:ascii="Arial" w:hAnsi="Arial" w:cs="Arial"/>
                          <w:b/>
                          <w:color w:val="808080"/>
                          <w:sz w:val="18"/>
                          <w:szCs w:val="18"/>
                          <w:u w:val="single"/>
                        </w:rPr>
                      </w:pPr>
                    </w:p>
                    <w:p w:rsidR="000826A8" w:rsidRPr="00100086" w:rsidRDefault="000826A8" w:rsidP="000826A8">
                      <w:pPr>
                        <w:rPr>
                          <w:rFonts w:ascii="Arial" w:hAnsi="Arial" w:cs="Arial"/>
                          <w:color w:val="C0000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826A8" w:rsidRPr="000826A8" w:rsidRDefault="000826A8" w:rsidP="000826A8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val="en-US"/>
        </w:rPr>
        <w:drawing>
          <wp:inline distT="0" distB="0" distL="0" distR="0">
            <wp:extent cx="1238250" cy="1257300"/>
            <wp:effectExtent l="0" t="0" r="0" b="0"/>
            <wp:docPr id="1" name="Picture 1" descr="Ellis School Ba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lis School Bag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26" t="14397" r="23773" b="480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6A8" w:rsidRPr="000826A8" w:rsidRDefault="000826A8" w:rsidP="000826A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en-GB"/>
        </w:rPr>
      </w:pPr>
    </w:p>
    <w:p w:rsidR="000826A8" w:rsidRPr="000826A8" w:rsidRDefault="000826A8" w:rsidP="000826A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en-GB"/>
        </w:rPr>
      </w:pPr>
    </w:p>
    <w:p w:rsidR="000826A8" w:rsidRPr="000826A8" w:rsidRDefault="000826A8" w:rsidP="000826A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96"/>
          <w:szCs w:val="96"/>
          <w:lang w:eastAsia="en-GB"/>
        </w:rPr>
      </w:pPr>
    </w:p>
    <w:p w:rsidR="000826A8" w:rsidRPr="000826A8" w:rsidRDefault="000826A8" w:rsidP="000826A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31849B"/>
          <w:sz w:val="56"/>
          <w:szCs w:val="56"/>
          <w:lang w:eastAsia="en-GB"/>
        </w:rPr>
      </w:pPr>
      <w:r w:rsidRPr="000826A8">
        <w:rPr>
          <w:rFonts w:ascii="Arial" w:eastAsia="Times New Roman" w:hAnsi="Arial" w:cs="Arial"/>
          <w:color w:val="31849B"/>
          <w:sz w:val="56"/>
          <w:szCs w:val="56"/>
          <w:lang w:eastAsia="en-GB"/>
        </w:rPr>
        <w:t xml:space="preserve">Policy for </w:t>
      </w:r>
      <w:r>
        <w:rPr>
          <w:rFonts w:ascii="Arial" w:eastAsia="Times New Roman" w:hAnsi="Arial" w:cs="Arial"/>
          <w:color w:val="31849B"/>
          <w:sz w:val="56"/>
          <w:szCs w:val="56"/>
          <w:lang w:eastAsia="en-GB"/>
        </w:rPr>
        <w:t>the Prevention of Radicalisation and Extremism</w:t>
      </w:r>
    </w:p>
    <w:p w:rsidR="000826A8" w:rsidRDefault="000826A8" w:rsidP="000826A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31849B"/>
          <w:sz w:val="56"/>
          <w:szCs w:val="56"/>
          <w:lang w:eastAsia="en-GB"/>
        </w:rPr>
      </w:pPr>
    </w:p>
    <w:p w:rsidR="000826A8" w:rsidRDefault="000826A8" w:rsidP="000826A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31849B"/>
          <w:sz w:val="56"/>
          <w:szCs w:val="56"/>
          <w:lang w:eastAsia="en-GB"/>
        </w:rPr>
      </w:pPr>
    </w:p>
    <w:p w:rsidR="000826A8" w:rsidRDefault="000826A8" w:rsidP="000826A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31849B"/>
          <w:sz w:val="56"/>
          <w:szCs w:val="56"/>
          <w:lang w:eastAsia="en-GB"/>
        </w:rPr>
      </w:pPr>
    </w:p>
    <w:p w:rsidR="000826A8" w:rsidRPr="000826A8" w:rsidRDefault="000826A8" w:rsidP="000826A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31849B"/>
          <w:sz w:val="56"/>
          <w:szCs w:val="56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005"/>
      </w:tblGrid>
      <w:tr w:rsidR="000826A8" w:rsidRPr="000826A8" w:rsidTr="00A47E63">
        <w:tc>
          <w:tcPr>
            <w:tcW w:w="3369" w:type="dxa"/>
            <w:shd w:val="clear" w:color="auto" w:fill="auto"/>
          </w:tcPr>
          <w:p w:rsidR="000826A8" w:rsidRPr="000826A8" w:rsidRDefault="00A16630" w:rsidP="000826A8">
            <w:pPr>
              <w:spacing w:after="0" w:line="240" w:lineRule="auto"/>
              <w:rPr>
                <w:rFonts w:ascii="Calibri" w:eastAsia="Calibri" w:hAnsi="Calibri" w:cs="Times New Roman"/>
                <w:color w:val="31849B"/>
                <w:sz w:val="28"/>
                <w:szCs w:val="28"/>
                <w:lang w:eastAsia="en-GB"/>
              </w:rPr>
            </w:pPr>
            <w:r>
              <w:rPr>
                <w:rFonts w:ascii="Calibri" w:eastAsia="Calibri" w:hAnsi="Calibri" w:cs="Times New Roman"/>
                <w:color w:val="31849B"/>
                <w:sz w:val="28"/>
                <w:szCs w:val="28"/>
                <w:lang w:eastAsia="en-GB"/>
              </w:rPr>
              <w:t>Approved by GB</w:t>
            </w:r>
          </w:p>
        </w:tc>
        <w:tc>
          <w:tcPr>
            <w:tcW w:w="3005" w:type="dxa"/>
            <w:shd w:val="clear" w:color="auto" w:fill="auto"/>
          </w:tcPr>
          <w:p w:rsidR="000826A8" w:rsidRPr="000826A8" w:rsidRDefault="000826A8" w:rsidP="00EF128E">
            <w:pPr>
              <w:spacing w:after="0" w:line="240" w:lineRule="auto"/>
              <w:rPr>
                <w:rFonts w:ascii="Calibri" w:eastAsia="Calibri" w:hAnsi="Calibri" w:cs="Times New Roman"/>
                <w:color w:val="31849B"/>
                <w:sz w:val="28"/>
                <w:szCs w:val="28"/>
                <w:lang w:eastAsia="en-GB"/>
              </w:rPr>
            </w:pPr>
          </w:p>
        </w:tc>
      </w:tr>
      <w:tr w:rsidR="00A16630" w:rsidRPr="000826A8" w:rsidTr="00A47E63">
        <w:tc>
          <w:tcPr>
            <w:tcW w:w="3369" w:type="dxa"/>
            <w:shd w:val="clear" w:color="auto" w:fill="auto"/>
          </w:tcPr>
          <w:p w:rsidR="00A16630" w:rsidRPr="000826A8" w:rsidRDefault="00A16630" w:rsidP="000826A8">
            <w:pPr>
              <w:spacing w:after="0" w:line="240" w:lineRule="auto"/>
              <w:rPr>
                <w:rFonts w:ascii="Calibri" w:eastAsia="Calibri" w:hAnsi="Calibri" w:cs="Times New Roman"/>
                <w:color w:val="31849B"/>
                <w:sz w:val="28"/>
                <w:szCs w:val="28"/>
                <w:lang w:eastAsia="en-GB"/>
              </w:rPr>
            </w:pPr>
            <w:r>
              <w:rPr>
                <w:rFonts w:ascii="Calibri" w:eastAsia="Calibri" w:hAnsi="Calibri" w:cs="Times New Roman"/>
                <w:color w:val="31849B"/>
                <w:sz w:val="28"/>
                <w:szCs w:val="28"/>
                <w:lang w:eastAsia="en-GB"/>
              </w:rPr>
              <w:t>Renewal Frequency</w:t>
            </w:r>
          </w:p>
        </w:tc>
        <w:tc>
          <w:tcPr>
            <w:tcW w:w="3005" w:type="dxa"/>
            <w:shd w:val="clear" w:color="auto" w:fill="auto"/>
          </w:tcPr>
          <w:p w:rsidR="00A16630" w:rsidRDefault="00A16630" w:rsidP="00EF128E">
            <w:pPr>
              <w:spacing w:after="0" w:line="240" w:lineRule="auto"/>
              <w:rPr>
                <w:rFonts w:ascii="Calibri" w:eastAsia="Calibri" w:hAnsi="Calibri" w:cs="Times New Roman"/>
                <w:color w:val="31849B"/>
                <w:sz w:val="28"/>
                <w:szCs w:val="28"/>
                <w:lang w:eastAsia="en-GB"/>
              </w:rPr>
            </w:pPr>
            <w:r>
              <w:rPr>
                <w:rFonts w:ascii="Calibri" w:eastAsia="Calibri" w:hAnsi="Calibri" w:cs="Times New Roman"/>
                <w:color w:val="31849B"/>
                <w:sz w:val="28"/>
                <w:szCs w:val="28"/>
                <w:lang w:eastAsia="en-GB"/>
              </w:rPr>
              <w:t>Annually</w:t>
            </w:r>
          </w:p>
        </w:tc>
      </w:tr>
      <w:tr w:rsidR="000826A8" w:rsidRPr="000826A8" w:rsidTr="00A47E63">
        <w:tc>
          <w:tcPr>
            <w:tcW w:w="3369" w:type="dxa"/>
            <w:shd w:val="clear" w:color="auto" w:fill="auto"/>
          </w:tcPr>
          <w:p w:rsidR="000826A8" w:rsidRPr="000826A8" w:rsidRDefault="000826A8" w:rsidP="000826A8">
            <w:pPr>
              <w:spacing w:after="0" w:line="240" w:lineRule="auto"/>
              <w:rPr>
                <w:rFonts w:ascii="Calibri" w:eastAsia="Calibri" w:hAnsi="Calibri" w:cs="Times New Roman"/>
                <w:color w:val="31849B"/>
                <w:sz w:val="28"/>
                <w:szCs w:val="28"/>
                <w:lang w:eastAsia="en-GB"/>
              </w:rPr>
            </w:pPr>
            <w:r w:rsidRPr="000826A8">
              <w:rPr>
                <w:rFonts w:ascii="Calibri" w:eastAsia="Calibri" w:hAnsi="Calibri" w:cs="Times New Roman"/>
                <w:color w:val="31849B"/>
                <w:sz w:val="28"/>
                <w:szCs w:val="28"/>
                <w:lang w:eastAsia="en-GB"/>
              </w:rPr>
              <w:t>Renewal Due</w:t>
            </w:r>
            <w:r w:rsidR="00EF128E">
              <w:rPr>
                <w:rFonts w:ascii="Calibri" w:eastAsia="Calibri" w:hAnsi="Calibri" w:cs="Times New Roman"/>
                <w:color w:val="31849B"/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3005" w:type="dxa"/>
            <w:shd w:val="clear" w:color="auto" w:fill="auto"/>
          </w:tcPr>
          <w:p w:rsidR="000826A8" w:rsidRPr="000826A8" w:rsidRDefault="00B05A2A" w:rsidP="00B05A2A">
            <w:pPr>
              <w:spacing w:after="0" w:line="240" w:lineRule="auto"/>
              <w:rPr>
                <w:rFonts w:ascii="Calibri" w:eastAsia="Calibri" w:hAnsi="Calibri" w:cs="Times New Roman"/>
                <w:color w:val="31849B"/>
                <w:sz w:val="28"/>
                <w:szCs w:val="28"/>
                <w:lang w:eastAsia="en-GB"/>
              </w:rPr>
            </w:pPr>
            <w:r>
              <w:rPr>
                <w:rFonts w:ascii="Calibri" w:eastAsia="Calibri" w:hAnsi="Calibri" w:cs="Times New Roman"/>
                <w:color w:val="31849B"/>
                <w:sz w:val="28"/>
                <w:szCs w:val="28"/>
                <w:lang w:eastAsia="en-GB"/>
              </w:rPr>
              <w:t>December</w:t>
            </w:r>
            <w:bookmarkStart w:id="0" w:name="_GoBack"/>
            <w:bookmarkEnd w:id="0"/>
            <w:r>
              <w:rPr>
                <w:rFonts w:ascii="Calibri" w:eastAsia="Calibri" w:hAnsi="Calibri" w:cs="Times New Roman"/>
                <w:color w:val="31849B"/>
                <w:sz w:val="28"/>
                <w:szCs w:val="28"/>
                <w:lang w:eastAsia="en-GB"/>
              </w:rPr>
              <w:t xml:space="preserve"> 2021</w:t>
            </w:r>
          </w:p>
        </w:tc>
      </w:tr>
    </w:tbl>
    <w:p w:rsidR="000826A8" w:rsidRDefault="000826A8" w:rsidP="000826A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31849B"/>
          <w:sz w:val="56"/>
          <w:szCs w:val="56"/>
          <w:lang w:eastAsia="en-GB"/>
        </w:rPr>
      </w:pPr>
    </w:p>
    <w:p w:rsidR="000826A8" w:rsidRPr="000826A8" w:rsidRDefault="000826A8" w:rsidP="000826A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31849B"/>
          <w:sz w:val="56"/>
          <w:szCs w:val="56"/>
          <w:lang w:eastAsia="en-GB"/>
        </w:rPr>
      </w:pPr>
    </w:p>
    <w:p w:rsidR="00A16630" w:rsidRDefault="00A16630" w:rsidP="000826A8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A16630" w:rsidRDefault="00A16630" w:rsidP="000826A8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A16630" w:rsidRPr="000826A8" w:rsidRDefault="00A16630" w:rsidP="000826A8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EF128E" w:rsidRDefault="000B7EF9" w:rsidP="000826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Signed</w:t>
      </w:r>
      <w:proofErr w:type="gramStart"/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  <w:t>…………………………………………….</w:t>
      </w:r>
      <w:proofErr w:type="gramEnd"/>
    </w:p>
    <w:p w:rsidR="000B7EF9" w:rsidRDefault="000B7EF9" w:rsidP="000826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Dave Schofield, Chair of Governors</w:t>
      </w:r>
    </w:p>
    <w:p w:rsidR="000B7EF9" w:rsidRDefault="000B7EF9" w:rsidP="000826A8">
      <w:pPr>
        <w:rPr>
          <w:rFonts w:ascii="Arial" w:hAnsi="Arial" w:cs="Arial"/>
          <w:sz w:val="24"/>
          <w:szCs w:val="24"/>
        </w:rPr>
      </w:pPr>
    </w:p>
    <w:p w:rsidR="000B7EF9" w:rsidRDefault="000B7EF9" w:rsidP="000826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Signed</w:t>
      </w:r>
      <w:proofErr w:type="gramStart"/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  <w:t>………………………………………….</w:t>
      </w:r>
      <w:proofErr w:type="gramEnd"/>
    </w:p>
    <w:p w:rsidR="000B7EF9" w:rsidRDefault="000B7EF9" w:rsidP="000826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Mrs R Hurding, </w:t>
      </w:r>
      <w:proofErr w:type="spellStart"/>
      <w:r>
        <w:rPr>
          <w:rFonts w:ascii="Arial" w:hAnsi="Arial" w:cs="Arial"/>
          <w:sz w:val="24"/>
          <w:szCs w:val="24"/>
        </w:rPr>
        <w:t>Headteacher</w:t>
      </w:r>
      <w:proofErr w:type="spellEnd"/>
    </w:p>
    <w:p w:rsidR="00B05A2A" w:rsidRDefault="00B05A2A" w:rsidP="00B05A2A">
      <w:pPr>
        <w:jc w:val="center"/>
        <w:rPr>
          <w:rFonts w:ascii="Arial" w:hAnsi="Arial" w:cs="Arial"/>
          <w:sz w:val="24"/>
          <w:szCs w:val="24"/>
        </w:rPr>
      </w:pPr>
      <w:r w:rsidRPr="00D02D73">
        <w:rPr>
          <w:rFonts w:ascii="Comic Sans MS" w:eastAsia="Times New Roman" w:hAnsi="Comic Sans MS"/>
          <w:i/>
          <w:sz w:val="32"/>
          <w:szCs w:val="32"/>
        </w:rPr>
        <w:lastRenderedPageBreak/>
        <w:t>Be the best you can be</w:t>
      </w:r>
    </w:p>
    <w:p w:rsidR="00724FCE" w:rsidRPr="00724FCE" w:rsidRDefault="00724FCE" w:rsidP="000826A8">
      <w:pPr>
        <w:rPr>
          <w:rFonts w:ascii="Arial" w:hAnsi="Arial" w:cs="Arial"/>
          <w:sz w:val="24"/>
          <w:szCs w:val="24"/>
        </w:rPr>
      </w:pPr>
      <w:r w:rsidRPr="00724FCE">
        <w:rPr>
          <w:rFonts w:ascii="Arial" w:hAnsi="Arial" w:cs="Arial"/>
          <w:sz w:val="24"/>
          <w:szCs w:val="24"/>
        </w:rPr>
        <w:t xml:space="preserve">The Ellis CE Primary School is a school where </w:t>
      </w:r>
      <w:r w:rsidR="00F2646A">
        <w:rPr>
          <w:rFonts w:ascii="Arial" w:hAnsi="Arial" w:cs="Arial"/>
          <w:sz w:val="24"/>
          <w:szCs w:val="24"/>
        </w:rPr>
        <w:t xml:space="preserve">Core Christian Values, underpin </w:t>
      </w:r>
      <w:r w:rsidRPr="00724FCE">
        <w:rPr>
          <w:rFonts w:ascii="Arial" w:hAnsi="Arial" w:cs="Arial"/>
          <w:sz w:val="24"/>
          <w:szCs w:val="24"/>
        </w:rPr>
        <w:t xml:space="preserve">every aspect of school life. </w:t>
      </w:r>
    </w:p>
    <w:p w:rsidR="00724FCE" w:rsidRPr="00724FCE" w:rsidRDefault="00724FCE" w:rsidP="00724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24FCE" w:rsidRPr="00724FCE" w:rsidRDefault="00724FCE" w:rsidP="00724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The aims of the School;</w:t>
      </w:r>
    </w:p>
    <w:p w:rsidR="00724FCE" w:rsidRPr="00724FCE" w:rsidRDefault="00724FCE" w:rsidP="00724FC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24FCE">
        <w:rPr>
          <w:rFonts w:ascii="Arial" w:hAnsi="Arial" w:cs="Arial"/>
          <w:sz w:val="24"/>
          <w:szCs w:val="24"/>
        </w:rPr>
        <w:t>To educate and care for our children within the ethos and values of the Christian faith while promoting an appreciation and understanding of other faiths.</w:t>
      </w:r>
    </w:p>
    <w:p w:rsidR="00724FCE" w:rsidRPr="00F2646A" w:rsidRDefault="00724FCE" w:rsidP="00F2646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24FCE">
        <w:rPr>
          <w:rFonts w:ascii="Arial" w:hAnsi="Arial" w:cs="Arial"/>
          <w:sz w:val="24"/>
          <w:szCs w:val="24"/>
        </w:rPr>
        <w:t>To develop good relationships among all those involved in the school</w:t>
      </w:r>
      <w:r w:rsidR="00F2646A">
        <w:rPr>
          <w:rFonts w:ascii="Arial" w:hAnsi="Arial" w:cs="Arial"/>
          <w:sz w:val="24"/>
          <w:szCs w:val="24"/>
        </w:rPr>
        <w:t xml:space="preserve"> </w:t>
      </w:r>
      <w:r w:rsidRPr="00F2646A">
        <w:rPr>
          <w:rFonts w:ascii="Arial" w:hAnsi="Arial" w:cs="Arial"/>
          <w:sz w:val="24"/>
          <w:szCs w:val="24"/>
        </w:rPr>
        <w:t>and the wider community. To provide equality of opportunity to all</w:t>
      </w:r>
      <w:r w:rsidR="00F2646A">
        <w:rPr>
          <w:rFonts w:ascii="Arial" w:hAnsi="Arial" w:cs="Arial"/>
          <w:sz w:val="24"/>
          <w:szCs w:val="24"/>
        </w:rPr>
        <w:t xml:space="preserve"> </w:t>
      </w:r>
      <w:r w:rsidRPr="00F2646A">
        <w:rPr>
          <w:rFonts w:ascii="Arial" w:hAnsi="Arial" w:cs="Arial"/>
          <w:sz w:val="24"/>
          <w:szCs w:val="24"/>
        </w:rPr>
        <w:t>regardless of culture, religion, language, ethnic background or race.</w:t>
      </w:r>
    </w:p>
    <w:p w:rsidR="00724FCE" w:rsidRPr="00F2646A" w:rsidRDefault="00724FCE" w:rsidP="00F2646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24FCE">
        <w:rPr>
          <w:rFonts w:ascii="Arial" w:hAnsi="Arial" w:cs="Arial"/>
          <w:sz w:val="24"/>
          <w:szCs w:val="24"/>
        </w:rPr>
        <w:t>To develop each individual to their full potential academically within the</w:t>
      </w:r>
      <w:r w:rsidR="00F2646A">
        <w:rPr>
          <w:rFonts w:ascii="Arial" w:hAnsi="Arial" w:cs="Arial"/>
          <w:sz w:val="24"/>
          <w:szCs w:val="24"/>
        </w:rPr>
        <w:t xml:space="preserve"> </w:t>
      </w:r>
      <w:r w:rsidRPr="00F2646A">
        <w:rPr>
          <w:rFonts w:ascii="Arial" w:hAnsi="Arial" w:cs="Arial"/>
          <w:sz w:val="24"/>
          <w:szCs w:val="24"/>
        </w:rPr>
        <w:t>framework of the National Curriculum.</w:t>
      </w:r>
    </w:p>
    <w:p w:rsidR="00724FCE" w:rsidRPr="00F2646A" w:rsidRDefault="00724FCE" w:rsidP="00F2646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24FCE">
        <w:rPr>
          <w:rFonts w:ascii="Arial" w:hAnsi="Arial" w:cs="Arial"/>
          <w:sz w:val="24"/>
          <w:szCs w:val="24"/>
        </w:rPr>
        <w:t>To help children recognise and develop their own talents and to</w:t>
      </w:r>
      <w:r w:rsidR="00F2646A">
        <w:rPr>
          <w:rFonts w:ascii="Arial" w:hAnsi="Arial" w:cs="Arial"/>
          <w:sz w:val="24"/>
          <w:szCs w:val="24"/>
        </w:rPr>
        <w:t xml:space="preserve"> </w:t>
      </w:r>
      <w:r w:rsidRPr="00F2646A">
        <w:rPr>
          <w:rFonts w:ascii="Arial" w:hAnsi="Arial" w:cs="Arial"/>
          <w:sz w:val="24"/>
          <w:szCs w:val="24"/>
        </w:rPr>
        <w:t>encourage them to become responsible for themselves and others.</w:t>
      </w:r>
    </w:p>
    <w:p w:rsidR="00724FCE" w:rsidRPr="00724FCE" w:rsidRDefault="00724FCE" w:rsidP="00724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24FCE" w:rsidRPr="00724FCE" w:rsidRDefault="00724FCE" w:rsidP="00724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24FCE">
        <w:rPr>
          <w:rFonts w:ascii="Arial" w:hAnsi="Arial" w:cs="Arial"/>
          <w:bCs/>
          <w:sz w:val="24"/>
          <w:szCs w:val="24"/>
        </w:rPr>
        <w:t>The Ellis CE primary School</w:t>
      </w:r>
      <w:r w:rsidRPr="00724FCE">
        <w:rPr>
          <w:rFonts w:ascii="Arial" w:hAnsi="Arial" w:cs="Arial"/>
          <w:b/>
          <w:bCs/>
          <w:sz w:val="24"/>
          <w:szCs w:val="24"/>
        </w:rPr>
        <w:t xml:space="preserve"> </w:t>
      </w:r>
      <w:r w:rsidRPr="00724FCE">
        <w:rPr>
          <w:rFonts w:ascii="Arial" w:hAnsi="Arial" w:cs="Arial"/>
          <w:sz w:val="24"/>
          <w:szCs w:val="24"/>
        </w:rPr>
        <w:t>is fully committed to safeguarding and</w:t>
      </w:r>
      <w:r w:rsidR="00EF128E">
        <w:rPr>
          <w:rFonts w:ascii="Arial" w:hAnsi="Arial" w:cs="Arial"/>
          <w:sz w:val="24"/>
          <w:szCs w:val="24"/>
        </w:rPr>
        <w:t xml:space="preserve"> promoting the </w:t>
      </w:r>
      <w:r w:rsidRPr="00724FCE">
        <w:rPr>
          <w:rFonts w:ascii="Arial" w:hAnsi="Arial" w:cs="Arial"/>
          <w:sz w:val="24"/>
          <w:szCs w:val="24"/>
        </w:rPr>
        <w:t>welfare of all its pupils. As a school we recognise that</w:t>
      </w:r>
      <w:r w:rsidR="00EF128E">
        <w:rPr>
          <w:rFonts w:ascii="Arial" w:hAnsi="Arial" w:cs="Arial"/>
          <w:sz w:val="24"/>
          <w:szCs w:val="24"/>
        </w:rPr>
        <w:t xml:space="preserve"> safeguarding against </w:t>
      </w:r>
      <w:r w:rsidRPr="00724FCE">
        <w:rPr>
          <w:rFonts w:ascii="Arial" w:hAnsi="Arial" w:cs="Arial"/>
          <w:sz w:val="24"/>
          <w:szCs w:val="24"/>
        </w:rPr>
        <w:t>radicalisation is no different from safeguarding against</w:t>
      </w:r>
      <w:r w:rsidR="00EF128E">
        <w:rPr>
          <w:rFonts w:ascii="Arial" w:hAnsi="Arial" w:cs="Arial"/>
          <w:sz w:val="24"/>
          <w:szCs w:val="24"/>
        </w:rPr>
        <w:t xml:space="preserve"> </w:t>
      </w:r>
      <w:r w:rsidRPr="00724FCE">
        <w:rPr>
          <w:rFonts w:ascii="Arial" w:hAnsi="Arial" w:cs="Arial"/>
          <w:sz w:val="24"/>
          <w:szCs w:val="24"/>
        </w:rPr>
        <w:t>any other vulnerability</w:t>
      </w:r>
      <w:r w:rsidRPr="00724FCE">
        <w:rPr>
          <w:rFonts w:ascii="Arial" w:hAnsi="Arial" w:cs="Arial"/>
          <w:i/>
          <w:iCs/>
          <w:sz w:val="24"/>
          <w:szCs w:val="24"/>
        </w:rPr>
        <w:t xml:space="preserve">. </w:t>
      </w:r>
      <w:r w:rsidRPr="00724FCE">
        <w:rPr>
          <w:rFonts w:ascii="Arial" w:hAnsi="Arial" w:cs="Arial"/>
          <w:sz w:val="24"/>
          <w:szCs w:val="24"/>
        </w:rPr>
        <w:t>At The Ellis all staff are expected to uphold and promote</w:t>
      </w:r>
      <w:r w:rsidR="00EF128E">
        <w:rPr>
          <w:rFonts w:ascii="Arial" w:hAnsi="Arial" w:cs="Arial"/>
          <w:sz w:val="24"/>
          <w:szCs w:val="24"/>
        </w:rPr>
        <w:t xml:space="preserve"> the fundamental principles of </w:t>
      </w:r>
      <w:r w:rsidRPr="00724FCE">
        <w:rPr>
          <w:rFonts w:ascii="Arial" w:hAnsi="Arial" w:cs="Arial"/>
          <w:sz w:val="24"/>
          <w:szCs w:val="24"/>
        </w:rPr>
        <w:t>democracy, the rule of law, individual liberty and m</w:t>
      </w:r>
      <w:r w:rsidR="00EF128E">
        <w:rPr>
          <w:rFonts w:ascii="Arial" w:hAnsi="Arial" w:cs="Arial"/>
          <w:sz w:val="24"/>
          <w:szCs w:val="24"/>
        </w:rPr>
        <w:t xml:space="preserve">utual respect, and tolerance of </w:t>
      </w:r>
      <w:r w:rsidRPr="00724FCE">
        <w:rPr>
          <w:rFonts w:ascii="Arial" w:hAnsi="Arial" w:cs="Arial"/>
          <w:sz w:val="24"/>
          <w:szCs w:val="24"/>
        </w:rPr>
        <w:t>those with different faiths and beliefs.</w:t>
      </w:r>
    </w:p>
    <w:p w:rsidR="00724FCE" w:rsidRPr="00724FCE" w:rsidRDefault="00724FCE" w:rsidP="00724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24FCE" w:rsidRPr="00724FCE" w:rsidRDefault="00724FCE" w:rsidP="00724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24FCE">
        <w:rPr>
          <w:rFonts w:ascii="Arial" w:hAnsi="Arial" w:cs="Arial"/>
          <w:sz w:val="24"/>
          <w:szCs w:val="24"/>
        </w:rPr>
        <w:t>In formulating this policy, the Governors have taken account of the guidance</w:t>
      </w:r>
      <w:r w:rsidR="00EF128E">
        <w:rPr>
          <w:rFonts w:ascii="Arial" w:hAnsi="Arial" w:cs="Arial"/>
          <w:sz w:val="24"/>
          <w:szCs w:val="24"/>
        </w:rPr>
        <w:t xml:space="preserve"> </w:t>
      </w:r>
      <w:r w:rsidRPr="00724FCE">
        <w:rPr>
          <w:rFonts w:ascii="Arial" w:hAnsi="Arial" w:cs="Arial"/>
          <w:sz w:val="24"/>
          <w:szCs w:val="24"/>
        </w:rPr>
        <w:t>from the Department for Education (</w:t>
      </w:r>
      <w:proofErr w:type="spellStart"/>
      <w:r w:rsidRPr="00724FCE">
        <w:rPr>
          <w:rFonts w:ascii="Arial" w:hAnsi="Arial" w:cs="Arial"/>
          <w:sz w:val="24"/>
          <w:szCs w:val="24"/>
        </w:rPr>
        <w:t>DfE</w:t>
      </w:r>
      <w:proofErr w:type="spellEnd"/>
      <w:r w:rsidRPr="00724FCE">
        <w:rPr>
          <w:rFonts w:ascii="Arial" w:hAnsi="Arial" w:cs="Arial"/>
          <w:sz w:val="24"/>
          <w:szCs w:val="24"/>
        </w:rPr>
        <w:t>) who has called for all public bodies to</w:t>
      </w:r>
      <w:r w:rsidR="00EF128E">
        <w:rPr>
          <w:rFonts w:ascii="Arial" w:hAnsi="Arial" w:cs="Arial"/>
          <w:sz w:val="24"/>
          <w:szCs w:val="24"/>
        </w:rPr>
        <w:t xml:space="preserve"> </w:t>
      </w:r>
      <w:r w:rsidRPr="00724FCE">
        <w:rPr>
          <w:rFonts w:ascii="Arial" w:hAnsi="Arial" w:cs="Arial"/>
          <w:sz w:val="24"/>
          <w:szCs w:val="24"/>
        </w:rPr>
        <w:t>make explicit their preventative measures to minimise the threat of extremism</w:t>
      </w:r>
      <w:r w:rsidR="00EF128E">
        <w:rPr>
          <w:rFonts w:ascii="Arial" w:hAnsi="Arial" w:cs="Arial"/>
          <w:sz w:val="24"/>
          <w:szCs w:val="24"/>
        </w:rPr>
        <w:t xml:space="preserve"> </w:t>
      </w:r>
      <w:r w:rsidRPr="00724FCE">
        <w:rPr>
          <w:rFonts w:ascii="Arial" w:hAnsi="Arial" w:cs="Arial"/>
          <w:sz w:val="24"/>
          <w:szCs w:val="24"/>
        </w:rPr>
        <w:t>in their setting.</w:t>
      </w:r>
    </w:p>
    <w:p w:rsidR="00724FCE" w:rsidRPr="00724FCE" w:rsidRDefault="00724FCE" w:rsidP="00724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24FCE" w:rsidRPr="00724FCE" w:rsidRDefault="00724FCE" w:rsidP="00724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24FCE">
        <w:rPr>
          <w:rFonts w:ascii="Arial" w:hAnsi="Arial" w:cs="Arial"/>
          <w:b/>
          <w:bCs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>efinitions and Indicators</w:t>
      </w:r>
    </w:p>
    <w:p w:rsidR="00724FCE" w:rsidRPr="00724FCE" w:rsidRDefault="00724FCE" w:rsidP="00724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24FCE">
        <w:rPr>
          <w:rFonts w:ascii="Arial" w:hAnsi="Arial" w:cs="Arial"/>
          <w:sz w:val="24"/>
          <w:szCs w:val="24"/>
        </w:rPr>
        <w:t>Radicalisation is defined as the act or process of making a person more radical</w:t>
      </w:r>
      <w:r w:rsidR="00EF128E">
        <w:rPr>
          <w:rFonts w:ascii="Arial" w:hAnsi="Arial" w:cs="Arial"/>
          <w:sz w:val="24"/>
          <w:szCs w:val="24"/>
        </w:rPr>
        <w:t xml:space="preserve"> </w:t>
      </w:r>
      <w:r w:rsidRPr="00724FCE">
        <w:rPr>
          <w:rFonts w:ascii="Arial" w:hAnsi="Arial" w:cs="Arial"/>
          <w:sz w:val="24"/>
          <w:szCs w:val="24"/>
        </w:rPr>
        <w:t>or favouring of extreme or fundamental changes in political, economic or social</w:t>
      </w:r>
      <w:r w:rsidR="00EF128E">
        <w:rPr>
          <w:rFonts w:ascii="Arial" w:hAnsi="Arial" w:cs="Arial"/>
          <w:sz w:val="24"/>
          <w:szCs w:val="24"/>
        </w:rPr>
        <w:t xml:space="preserve"> </w:t>
      </w:r>
      <w:r w:rsidRPr="00724FCE">
        <w:rPr>
          <w:rFonts w:ascii="Arial" w:hAnsi="Arial" w:cs="Arial"/>
          <w:sz w:val="24"/>
          <w:szCs w:val="24"/>
        </w:rPr>
        <w:t>conditions, institutions or habits of the mind.</w:t>
      </w:r>
    </w:p>
    <w:p w:rsidR="00724FCE" w:rsidRPr="00724FCE" w:rsidRDefault="00724FCE" w:rsidP="00724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24FCE" w:rsidRPr="00724FCE" w:rsidRDefault="00724FCE" w:rsidP="00724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24FCE">
        <w:rPr>
          <w:rFonts w:ascii="Arial" w:hAnsi="Arial" w:cs="Arial"/>
          <w:sz w:val="24"/>
          <w:szCs w:val="24"/>
        </w:rPr>
        <w:t>Extremism is defined as the holding of extreme political or religious views.</w:t>
      </w:r>
    </w:p>
    <w:p w:rsidR="00724FCE" w:rsidRDefault="00724FCE" w:rsidP="00724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24FCE">
        <w:rPr>
          <w:rFonts w:ascii="Arial" w:hAnsi="Arial" w:cs="Arial"/>
          <w:sz w:val="24"/>
          <w:szCs w:val="24"/>
        </w:rPr>
        <w:t xml:space="preserve">The Governing Body has a </w:t>
      </w:r>
      <w:r w:rsidRPr="00724FCE">
        <w:rPr>
          <w:rFonts w:ascii="Arial" w:hAnsi="Arial" w:cs="Arial"/>
          <w:bCs/>
          <w:sz w:val="24"/>
          <w:szCs w:val="24"/>
        </w:rPr>
        <w:t>zero tolerance</w:t>
      </w:r>
      <w:r w:rsidRPr="00724FCE">
        <w:rPr>
          <w:rFonts w:ascii="Arial" w:hAnsi="Arial" w:cs="Arial"/>
          <w:b/>
          <w:bCs/>
          <w:sz w:val="24"/>
          <w:szCs w:val="24"/>
        </w:rPr>
        <w:t xml:space="preserve"> </w:t>
      </w:r>
      <w:r w:rsidRPr="00724FCE">
        <w:rPr>
          <w:rFonts w:ascii="Arial" w:hAnsi="Arial" w:cs="Arial"/>
          <w:sz w:val="24"/>
          <w:szCs w:val="24"/>
        </w:rPr>
        <w:t>approach to extremist behaviour</w:t>
      </w:r>
      <w:r w:rsidR="00EF128E">
        <w:rPr>
          <w:rFonts w:ascii="Arial" w:hAnsi="Arial" w:cs="Arial"/>
          <w:sz w:val="24"/>
          <w:szCs w:val="24"/>
        </w:rPr>
        <w:t xml:space="preserve"> for all </w:t>
      </w:r>
      <w:r w:rsidRPr="00724FCE">
        <w:rPr>
          <w:rFonts w:ascii="Arial" w:hAnsi="Arial" w:cs="Arial"/>
          <w:sz w:val="24"/>
          <w:szCs w:val="24"/>
        </w:rPr>
        <w:t>community members. We rely on our strong values to steer our work</w:t>
      </w:r>
      <w:r w:rsidR="00EF128E">
        <w:rPr>
          <w:rFonts w:ascii="Arial" w:hAnsi="Arial" w:cs="Arial"/>
          <w:sz w:val="24"/>
          <w:szCs w:val="24"/>
        </w:rPr>
        <w:t xml:space="preserve"> and ensure the </w:t>
      </w:r>
      <w:r w:rsidRPr="00724FCE">
        <w:rPr>
          <w:rFonts w:ascii="Arial" w:hAnsi="Arial" w:cs="Arial"/>
          <w:sz w:val="24"/>
          <w:szCs w:val="24"/>
        </w:rPr>
        <w:t>pastoral care of our pupils protects them from exposure to</w:t>
      </w:r>
      <w:r w:rsidR="00EF128E">
        <w:rPr>
          <w:rFonts w:ascii="Arial" w:hAnsi="Arial" w:cs="Arial"/>
          <w:sz w:val="24"/>
          <w:szCs w:val="24"/>
        </w:rPr>
        <w:t xml:space="preserve"> </w:t>
      </w:r>
      <w:r w:rsidRPr="00724FCE">
        <w:rPr>
          <w:rFonts w:ascii="Arial" w:hAnsi="Arial" w:cs="Arial"/>
          <w:sz w:val="24"/>
          <w:szCs w:val="24"/>
        </w:rPr>
        <w:t xml:space="preserve">negative influences. </w:t>
      </w:r>
    </w:p>
    <w:p w:rsidR="00CB3DE7" w:rsidRDefault="00CB3DE7" w:rsidP="00724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B3DE7" w:rsidRPr="00724FCE" w:rsidRDefault="00CB3DE7" w:rsidP="00CB3D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24FCE">
        <w:rPr>
          <w:rFonts w:ascii="Arial" w:hAnsi="Arial" w:cs="Arial"/>
          <w:sz w:val="24"/>
          <w:szCs w:val="24"/>
        </w:rPr>
        <w:t>The Office for Security &amp; Counter Terrorism works to counter the threat from</w:t>
      </w:r>
      <w:r w:rsidR="00EF128E">
        <w:rPr>
          <w:rFonts w:ascii="Arial" w:hAnsi="Arial" w:cs="Arial"/>
          <w:sz w:val="24"/>
          <w:szCs w:val="24"/>
        </w:rPr>
        <w:t xml:space="preserve"> </w:t>
      </w:r>
      <w:r w:rsidRPr="00724FCE">
        <w:rPr>
          <w:rFonts w:ascii="Arial" w:hAnsi="Arial" w:cs="Arial"/>
          <w:sz w:val="24"/>
          <w:szCs w:val="24"/>
        </w:rPr>
        <w:t>terrorism and their work is detailed in the counter terrorism strategy CONTEST.</w:t>
      </w:r>
    </w:p>
    <w:p w:rsidR="00CB3DE7" w:rsidRDefault="00CB3DE7" w:rsidP="00CB3D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B3DE7" w:rsidRDefault="00CB3DE7" w:rsidP="00CB3D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24FCE">
        <w:rPr>
          <w:rFonts w:ascii="Arial" w:hAnsi="Arial" w:cs="Arial"/>
          <w:sz w:val="24"/>
          <w:szCs w:val="24"/>
        </w:rPr>
        <w:t>This strategy</w:t>
      </w:r>
      <w:r>
        <w:rPr>
          <w:rFonts w:ascii="Arial" w:hAnsi="Arial" w:cs="Arial"/>
          <w:sz w:val="24"/>
          <w:szCs w:val="24"/>
        </w:rPr>
        <w:t xml:space="preserve"> is based on four areas of work;</w:t>
      </w:r>
    </w:p>
    <w:p w:rsidR="00CB3DE7" w:rsidRPr="00CB3DE7" w:rsidRDefault="00CB3DE7" w:rsidP="00CB3DE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B3DE7">
        <w:rPr>
          <w:rFonts w:ascii="Arial" w:hAnsi="Arial" w:cs="Arial"/>
          <w:b/>
          <w:bCs/>
          <w:sz w:val="24"/>
          <w:szCs w:val="24"/>
        </w:rPr>
        <w:t xml:space="preserve">Pursue  </w:t>
      </w:r>
      <w:r w:rsidRPr="00CB3DE7">
        <w:rPr>
          <w:rFonts w:ascii="Arial" w:hAnsi="Arial" w:cs="Arial"/>
          <w:sz w:val="24"/>
          <w:szCs w:val="24"/>
        </w:rPr>
        <w:t>To stop terrorist attacks</w:t>
      </w:r>
    </w:p>
    <w:p w:rsidR="00CB3DE7" w:rsidRPr="00CB3DE7" w:rsidRDefault="00CB3DE7" w:rsidP="00CB3DE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B3DE7">
        <w:rPr>
          <w:rFonts w:ascii="Arial" w:hAnsi="Arial" w:cs="Arial"/>
          <w:b/>
          <w:bCs/>
          <w:sz w:val="24"/>
          <w:szCs w:val="24"/>
        </w:rPr>
        <w:t xml:space="preserve">Prevent </w:t>
      </w:r>
      <w:r w:rsidRPr="00CB3DE7">
        <w:rPr>
          <w:rFonts w:ascii="Arial" w:hAnsi="Arial" w:cs="Arial"/>
          <w:sz w:val="24"/>
          <w:szCs w:val="24"/>
        </w:rPr>
        <w:t>To stop people becoming terrorists or supporting terrorism</w:t>
      </w:r>
    </w:p>
    <w:p w:rsidR="00CB3DE7" w:rsidRPr="00CB3DE7" w:rsidRDefault="00CB3DE7" w:rsidP="00CB3DE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B3DE7">
        <w:rPr>
          <w:rFonts w:ascii="Arial" w:hAnsi="Arial" w:cs="Arial"/>
          <w:b/>
          <w:bCs/>
          <w:sz w:val="24"/>
          <w:szCs w:val="24"/>
        </w:rPr>
        <w:t xml:space="preserve">Protect  </w:t>
      </w:r>
      <w:r w:rsidRPr="00CB3DE7">
        <w:rPr>
          <w:rFonts w:ascii="Arial" w:hAnsi="Arial" w:cs="Arial"/>
          <w:sz w:val="24"/>
          <w:szCs w:val="24"/>
        </w:rPr>
        <w:t>To strengthen our protection against a terrorist attack</w:t>
      </w:r>
    </w:p>
    <w:p w:rsidR="00CB3DE7" w:rsidRPr="00CB3DE7" w:rsidRDefault="00CB3DE7" w:rsidP="00CB3DE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B3DE7">
        <w:rPr>
          <w:rFonts w:ascii="Arial" w:hAnsi="Arial" w:cs="Arial"/>
          <w:b/>
          <w:bCs/>
          <w:sz w:val="24"/>
          <w:szCs w:val="24"/>
        </w:rPr>
        <w:t xml:space="preserve">Prepare </w:t>
      </w:r>
      <w:r w:rsidRPr="00CB3DE7">
        <w:rPr>
          <w:rFonts w:ascii="Arial" w:hAnsi="Arial" w:cs="Arial"/>
          <w:sz w:val="24"/>
          <w:szCs w:val="24"/>
        </w:rPr>
        <w:t>To mitigate the impact of a terrorist attack</w:t>
      </w:r>
    </w:p>
    <w:p w:rsidR="00CB3DE7" w:rsidRPr="00724FCE" w:rsidRDefault="00CB3DE7" w:rsidP="00CB3D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24FCE" w:rsidRPr="00724FCE" w:rsidRDefault="00724FCE" w:rsidP="00724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24FCE">
        <w:rPr>
          <w:rFonts w:ascii="Arial" w:hAnsi="Arial" w:cs="Arial"/>
          <w:b/>
          <w:sz w:val="24"/>
          <w:szCs w:val="24"/>
        </w:rPr>
        <w:lastRenderedPageBreak/>
        <w:t>Aims and Principles</w:t>
      </w:r>
    </w:p>
    <w:p w:rsidR="00724FCE" w:rsidRDefault="00724FCE" w:rsidP="00724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24FCE">
        <w:rPr>
          <w:rFonts w:ascii="Arial" w:hAnsi="Arial" w:cs="Arial"/>
          <w:sz w:val="24"/>
          <w:szCs w:val="24"/>
        </w:rPr>
        <w:t>The main aims of this policy statement are to ensure that staff are fully</w:t>
      </w:r>
      <w:r w:rsidR="00EF128E">
        <w:rPr>
          <w:rFonts w:ascii="Arial" w:hAnsi="Arial" w:cs="Arial"/>
          <w:sz w:val="24"/>
          <w:szCs w:val="24"/>
        </w:rPr>
        <w:t xml:space="preserve"> engaged in </w:t>
      </w:r>
      <w:r w:rsidRPr="00724FCE">
        <w:rPr>
          <w:rFonts w:ascii="Arial" w:hAnsi="Arial" w:cs="Arial"/>
          <w:sz w:val="24"/>
          <w:szCs w:val="24"/>
        </w:rPr>
        <w:t>being vigilant about radicalisation; that they overcome professional</w:t>
      </w:r>
      <w:r w:rsidR="00EF128E">
        <w:rPr>
          <w:rFonts w:ascii="Arial" w:hAnsi="Arial" w:cs="Arial"/>
          <w:sz w:val="24"/>
          <w:szCs w:val="24"/>
        </w:rPr>
        <w:t xml:space="preserve"> </w:t>
      </w:r>
      <w:r w:rsidRPr="00724FCE">
        <w:rPr>
          <w:rFonts w:ascii="Arial" w:hAnsi="Arial" w:cs="Arial"/>
          <w:sz w:val="24"/>
          <w:szCs w:val="24"/>
        </w:rPr>
        <w:t>disbelief that such issues will not happen here and ensure that we work</w:t>
      </w:r>
      <w:r w:rsidR="00EF128E">
        <w:rPr>
          <w:rFonts w:ascii="Arial" w:hAnsi="Arial" w:cs="Arial"/>
          <w:sz w:val="24"/>
          <w:szCs w:val="24"/>
        </w:rPr>
        <w:t xml:space="preserve"> alongside other </w:t>
      </w:r>
      <w:r w:rsidRPr="00724FCE">
        <w:rPr>
          <w:rFonts w:ascii="Arial" w:hAnsi="Arial" w:cs="Arial"/>
          <w:sz w:val="24"/>
          <w:szCs w:val="24"/>
        </w:rPr>
        <w:t>professional bodies and agencies to ensure that our pupils are</w:t>
      </w:r>
      <w:r w:rsidR="00EF128E">
        <w:rPr>
          <w:rFonts w:ascii="Arial" w:hAnsi="Arial" w:cs="Arial"/>
          <w:sz w:val="24"/>
          <w:szCs w:val="24"/>
        </w:rPr>
        <w:t xml:space="preserve"> s</w:t>
      </w:r>
      <w:r w:rsidRPr="00724FCE">
        <w:rPr>
          <w:rFonts w:ascii="Arial" w:hAnsi="Arial" w:cs="Arial"/>
          <w:sz w:val="24"/>
          <w:szCs w:val="24"/>
        </w:rPr>
        <w:t>afe from harm.</w:t>
      </w:r>
    </w:p>
    <w:p w:rsidR="00724FCE" w:rsidRPr="00724FCE" w:rsidRDefault="00724FCE" w:rsidP="00724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24FCE" w:rsidRPr="00724FCE" w:rsidRDefault="00724FCE" w:rsidP="00724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24FC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 principle objectives are that;</w:t>
      </w:r>
    </w:p>
    <w:p w:rsidR="00724FCE" w:rsidRPr="00EF128E" w:rsidRDefault="00724FCE" w:rsidP="00EF128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24FCE">
        <w:rPr>
          <w:rFonts w:ascii="Arial" w:hAnsi="Arial" w:cs="Arial"/>
          <w:sz w:val="24"/>
          <w:szCs w:val="24"/>
        </w:rPr>
        <w:t>Through all our work in school Pupils are encouraged to develop</w:t>
      </w:r>
      <w:r w:rsidR="00EF128E">
        <w:rPr>
          <w:rFonts w:ascii="Arial" w:hAnsi="Arial" w:cs="Arial"/>
          <w:sz w:val="24"/>
          <w:szCs w:val="24"/>
        </w:rPr>
        <w:t xml:space="preserve"> </w:t>
      </w:r>
      <w:r w:rsidRPr="00EF128E">
        <w:rPr>
          <w:rFonts w:ascii="Arial" w:hAnsi="Arial" w:cs="Arial"/>
          <w:sz w:val="24"/>
          <w:szCs w:val="24"/>
        </w:rPr>
        <w:t>tolerance, respect, understanding and compassion for all members of our community.</w:t>
      </w:r>
    </w:p>
    <w:p w:rsidR="00724FCE" w:rsidRPr="00724FCE" w:rsidRDefault="00724FCE" w:rsidP="00724FC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24FCE">
        <w:rPr>
          <w:rFonts w:ascii="Arial" w:hAnsi="Arial" w:cs="Arial"/>
          <w:sz w:val="24"/>
          <w:szCs w:val="24"/>
        </w:rPr>
        <w:t>Pupils are helped to understand the importance of democracy and</w:t>
      </w:r>
    </w:p>
    <w:p w:rsidR="00724FCE" w:rsidRPr="00B05A2A" w:rsidRDefault="00724FCE" w:rsidP="00724FC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B05A2A">
        <w:rPr>
          <w:rFonts w:ascii="Arial" w:hAnsi="Arial" w:cs="Arial"/>
          <w:sz w:val="24"/>
          <w:szCs w:val="24"/>
        </w:rPr>
        <w:t>freedom</w:t>
      </w:r>
      <w:proofErr w:type="gramEnd"/>
      <w:r w:rsidRPr="00B05A2A">
        <w:rPr>
          <w:rFonts w:ascii="Arial" w:hAnsi="Arial" w:cs="Arial"/>
          <w:sz w:val="24"/>
          <w:szCs w:val="24"/>
        </w:rPr>
        <w:t xml:space="preserve"> of speech, through the </w:t>
      </w:r>
      <w:r w:rsidR="00B05A2A">
        <w:rPr>
          <w:rFonts w:ascii="Arial" w:hAnsi="Arial" w:cs="Arial"/>
          <w:sz w:val="24"/>
          <w:szCs w:val="24"/>
        </w:rPr>
        <w:t>Thrive approach, the PSHE Scheme, 1decision and the school council.</w:t>
      </w:r>
    </w:p>
    <w:p w:rsidR="00724FCE" w:rsidRPr="00F2646A" w:rsidRDefault="00724FCE" w:rsidP="00F2646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24FCE">
        <w:rPr>
          <w:rFonts w:ascii="Arial" w:hAnsi="Arial" w:cs="Arial"/>
          <w:sz w:val="24"/>
          <w:szCs w:val="24"/>
        </w:rPr>
        <w:t>Pupils are taught how to keep themselves safe, in school and when using</w:t>
      </w:r>
      <w:r w:rsidR="00F2646A">
        <w:rPr>
          <w:rFonts w:ascii="Arial" w:hAnsi="Arial" w:cs="Arial"/>
          <w:sz w:val="24"/>
          <w:szCs w:val="24"/>
        </w:rPr>
        <w:t xml:space="preserve"> </w:t>
      </w:r>
      <w:r w:rsidR="00A47E63">
        <w:rPr>
          <w:rFonts w:ascii="Arial" w:hAnsi="Arial" w:cs="Arial"/>
          <w:sz w:val="24"/>
          <w:szCs w:val="24"/>
        </w:rPr>
        <w:t>the internet through e-safety.</w:t>
      </w:r>
    </w:p>
    <w:p w:rsidR="00724FCE" w:rsidRPr="00F2646A" w:rsidRDefault="00724FCE" w:rsidP="00F2646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24FCE">
        <w:rPr>
          <w:rFonts w:ascii="Arial" w:hAnsi="Arial" w:cs="Arial"/>
          <w:sz w:val="24"/>
          <w:szCs w:val="24"/>
        </w:rPr>
        <w:t>Pupils participate in local community events so that they appreciate and</w:t>
      </w:r>
      <w:r w:rsidR="00F2646A">
        <w:rPr>
          <w:rFonts w:ascii="Arial" w:hAnsi="Arial" w:cs="Arial"/>
          <w:sz w:val="24"/>
          <w:szCs w:val="24"/>
        </w:rPr>
        <w:t xml:space="preserve"> </w:t>
      </w:r>
      <w:r w:rsidRPr="00F2646A">
        <w:rPr>
          <w:rFonts w:ascii="Arial" w:hAnsi="Arial" w:cs="Arial"/>
          <w:sz w:val="24"/>
          <w:szCs w:val="24"/>
        </w:rPr>
        <w:t>value their neighbours and friends who ma</w:t>
      </w:r>
      <w:r w:rsidR="00F2646A">
        <w:rPr>
          <w:rFonts w:ascii="Arial" w:hAnsi="Arial" w:cs="Arial"/>
          <w:sz w:val="24"/>
          <w:szCs w:val="24"/>
        </w:rPr>
        <w:t xml:space="preserve">y not share the same beliefs or </w:t>
      </w:r>
      <w:r w:rsidRPr="00F2646A">
        <w:rPr>
          <w:rFonts w:ascii="Arial" w:hAnsi="Arial" w:cs="Arial"/>
          <w:sz w:val="24"/>
          <w:szCs w:val="24"/>
        </w:rPr>
        <w:t>background.</w:t>
      </w:r>
    </w:p>
    <w:p w:rsidR="00724FCE" w:rsidRPr="00F2646A" w:rsidRDefault="00724FCE" w:rsidP="00F2646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24FCE">
        <w:rPr>
          <w:rFonts w:ascii="Arial" w:hAnsi="Arial" w:cs="Arial"/>
          <w:sz w:val="24"/>
          <w:szCs w:val="24"/>
        </w:rPr>
        <w:t>Pupil’s wellbeing, confidence and resilience is promoted through our</w:t>
      </w:r>
      <w:r w:rsidR="00F2646A">
        <w:rPr>
          <w:rFonts w:ascii="Arial" w:hAnsi="Arial" w:cs="Arial"/>
          <w:sz w:val="24"/>
          <w:szCs w:val="24"/>
        </w:rPr>
        <w:t xml:space="preserve"> </w:t>
      </w:r>
      <w:r w:rsidRPr="00F2646A">
        <w:rPr>
          <w:rFonts w:ascii="Arial" w:hAnsi="Arial" w:cs="Arial"/>
          <w:sz w:val="24"/>
          <w:szCs w:val="24"/>
        </w:rPr>
        <w:t>planned curriculum and out of hours learning opportunities.</w:t>
      </w:r>
    </w:p>
    <w:p w:rsidR="00724FCE" w:rsidRPr="00F2646A" w:rsidRDefault="00724FCE" w:rsidP="00F2646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24FCE">
        <w:rPr>
          <w:rFonts w:ascii="Arial" w:hAnsi="Arial" w:cs="Arial"/>
          <w:sz w:val="24"/>
          <w:szCs w:val="24"/>
        </w:rPr>
        <w:t>Pupils are supported in making good choices from a very young age, so</w:t>
      </w:r>
      <w:r w:rsidR="00F2646A">
        <w:rPr>
          <w:rFonts w:ascii="Arial" w:hAnsi="Arial" w:cs="Arial"/>
          <w:sz w:val="24"/>
          <w:szCs w:val="24"/>
        </w:rPr>
        <w:t xml:space="preserve"> </w:t>
      </w:r>
      <w:r w:rsidRPr="00F2646A">
        <w:rPr>
          <w:rFonts w:ascii="Arial" w:hAnsi="Arial" w:cs="Arial"/>
          <w:sz w:val="24"/>
          <w:szCs w:val="24"/>
        </w:rPr>
        <w:t>they understand the impact and consequences of their actions on</w:t>
      </w:r>
      <w:r w:rsidR="00F2646A">
        <w:rPr>
          <w:rFonts w:ascii="Arial" w:hAnsi="Arial" w:cs="Arial"/>
          <w:sz w:val="24"/>
          <w:szCs w:val="24"/>
        </w:rPr>
        <w:t xml:space="preserve"> </w:t>
      </w:r>
      <w:r w:rsidRPr="00F2646A">
        <w:rPr>
          <w:rFonts w:ascii="Arial" w:hAnsi="Arial" w:cs="Arial"/>
          <w:sz w:val="24"/>
          <w:szCs w:val="24"/>
        </w:rPr>
        <w:t>others.</w:t>
      </w:r>
    </w:p>
    <w:p w:rsidR="00724FCE" w:rsidRPr="00724FCE" w:rsidRDefault="00724FCE" w:rsidP="00724FC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24FCE">
        <w:rPr>
          <w:rFonts w:ascii="Arial" w:hAnsi="Arial" w:cs="Arial"/>
          <w:sz w:val="24"/>
          <w:szCs w:val="24"/>
        </w:rPr>
        <w:t>Governors, teachers, and all staff demonstrate an understanding of what radicalisation and extremism are and why we need to be vigilant in school.</w:t>
      </w:r>
    </w:p>
    <w:p w:rsidR="00724FCE" w:rsidRPr="00724FCE" w:rsidRDefault="00724FCE" w:rsidP="00724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24FCE" w:rsidRPr="00724FCE" w:rsidRDefault="00724FCE" w:rsidP="00724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9301B" w:rsidRPr="00724FCE" w:rsidRDefault="00724FCE" w:rsidP="00F264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24FCE">
        <w:rPr>
          <w:rFonts w:ascii="Arial" w:hAnsi="Arial" w:cs="Arial"/>
          <w:b/>
          <w:bCs/>
          <w:sz w:val="24"/>
          <w:szCs w:val="24"/>
        </w:rPr>
        <w:t xml:space="preserve">This policy should be read alongside the school’s </w:t>
      </w:r>
      <w:r w:rsidRPr="00724FCE">
        <w:rPr>
          <w:rFonts w:ascii="Arial" w:hAnsi="Arial" w:cs="Arial"/>
          <w:sz w:val="24"/>
          <w:szCs w:val="24"/>
        </w:rPr>
        <w:t>Safeguarding</w:t>
      </w:r>
      <w:r w:rsidR="00F2646A">
        <w:rPr>
          <w:rFonts w:ascii="Arial" w:hAnsi="Arial" w:cs="Arial"/>
          <w:sz w:val="24"/>
          <w:szCs w:val="24"/>
        </w:rPr>
        <w:t xml:space="preserve"> Policy</w:t>
      </w:r>
      <w:r w:rsidRPr="00724FCE">
        <w:rPr>
          <w:rFonts w:ascii="Arial" w:hAnsi="Arial" w:cs="Arial"/>
          <w:sz w:val="24"/>
          <w:szCs w:val="24"/>
        </w:rPr>
        <w:t xml:space="preserve">, </w:t>
      </w:r>
      <w:r w:rsidR="00F2646A">
        <w:rPr>
          <w:rFonts w:ascii="Arial" w:hAnsi="Arial" w:cs="Arial"/>
          <w:sz w:val="24"/>
          <w:szCs w:val="24"/>
        </w:rPr>
        <w:t>Keeping Children Safe in Education Guidance, E-Safety Policy and</w:t>
      </w:r>
      <w:r w:rsidRPr="00724FCE">
        <w:rPr>
          <w:rFonts w:ascii="Arial" w:hAnsi="Arial" w:cs="Arial"/>
          <w:sz w:val="24"/>
          <w:szCs w:val="24"/>
        </w:rPr>
        <w:t xml:space="preserve"> Anti</w:t>
      </w:r>
      <w:r w:rsidRPr="00724FCE">
        <w:rPr>
          <w:rFonts w:ascii="Cambria Math" w:hAnsi="Cambria Math" w:cs="Cambria Math"/>
          <w:sz w:val="24"/>
          <w:szCs w:val="24"/>
        </w:rPr>
        <w:t>‐</w:t>
      </w:r>
      <w:r w:rsidR="00F2646A">
        <w:rPr>
          <w:rFonts w:ascii="Arial" w:hAnsi="Arial" w:cs="Arial"/>
          <w:sz w:val="24"/>
          <w:szCs w:val="24"/>
        </w:rPr>
        <w:t>bullying policy</w:t>
      </w:r>
      <w:r w:rsidRPr="00724FCE">
        <w:rPr>
          <w:rFonts w:ascii="Arial" w:hAnsi="Arial" w:cs="Arial"/>
          <w:sz w:val="24"/>
          <w:szCs w:val="24"/>
        </w:rPr>
        <w:t>.</w:t>
      </w:r>
    </w:p>
    <w:sectPr w:rsidR="0059301B" w:rsidRPr="00724F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F6D31"/>
    <w:multiLevelType w:val="hybridMultilevel"/>
    <w:tmpl w:val="790C3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FCE"/>
    <w:rsid w:val="000826A8"/>
    <w:rsid w:val="000B7EF9"/>
    <w:rsid w:val="0059301B"/>
    <w:rsid w:val="00724FCE"/>
    <w:rsid w:val="00787039"/>
    <w:rsid w:val="00896D6A"/>
    <w:rsid w:val="008E6C7A"/>
    <w:rsid w:val="00A16630"/>
    <w:rsid w:val="00A47E63"/>
    <w:rsid w:val="00B05A2A"/>
    <w:rsid w:val="00CB3DE7"/>
    <w:rsid w:val="00EF128E"/>
    <w:rsid w:val="00F2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9F4FD9-6244-475A-B460-B24266DEA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F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2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6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n.jenkinson</dc:creator>
  <cp:lastModifiedBy>H Fiddes</cp:lastModifiedBy>
  <cp:revision>2</cp:revision>
  <cp:lastPrinted>2019-10-23T10:01:00Z</cp:lastPrinted>
  <dcterms:created xsi:type="dcterms:W3CDTF">2020-12-17T11:31:00Z</dcterms:created>
  <dcterms:modified xsi:type="dcterms:W3CDTF">2020-12-17T11:31:00Z</dcterms:modified>
</cp:coreProperties>
</file>