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7700" w:rsidRDefault="00083AB7" w:rsidP="00083AB7">
      <w:pPr>
        <w:spacing w:after="0" w:line="240" w:lineRule="auto"/>
        <w:rPr>
          <w:sz w:val="24"/>
          <w:szCs w:val="24"/>
        </w:rPr>
      </w:pPr>
      <w:bookmarkStart w:id="0" w:name="_GoBack"/>
      <w:bookmarkEnd w:id="0"/>
      <w:r>
        <w:rPr>
          <w:sz w:val="24"/>
          <w:szCs w:val="24"/>
        </w:rPr>
        <w:t>Dear Parents</w:t>
      </w:r>
      <w:r w:rsidR="008B3BB6">
        <w:rPr>
          <w:sz w:val="24"/>
          <w:szCs w:val="24"/>
        </w:rPr>
        <w:t>/Guardians</w:t>
      </w:r>
      <w:r>
        <w:rPr>
          <w:sz w:val="24"/>
          <w:szCs w:val="24"/>
        </w:rPr>
        <w:t xml:space="preserve">, </w:t>
      </w:r>
    </w:p>
    <w:p w:rsidR="008B3BB6" w:rsidRDefault="008B3BB6" w:rsidP="00083AB7">
      <w:pPr>
        <w:spacing w:after="0" w:line="240" w:lineRule="auto"/>
        <w:rPr>
          <w:sz w:val="24"/>
          <w:szCs w:val="24"/>
        </w:rPr>
      </w:pPr>
    </w:p>
    <w:p w:rsidR="00CD1C87" w:rsidRDefault="00083AB7" w:rsidP="00083AB7">
      <w:pPr>
        <w:spacing w:after="0" w:line="240" w:lineRule="auto"/>
        <w:rPr>
          <w:sz w:val="24"/>
          <w:szCs w:val="24"/>
        </w:rPr>
      </w:pPr>
      <w:r>
        <w:rPr>
          <w:sz w:val="24"/>
          <w:szCs w:val="24"/>
        </w:rPr>
        <w:t>As we are sure you are awar</w:t>
      </w:r>
      <w:r w:rsidR="009F39C0">
        <w:rPr>
          <w:sz w:val="24"/>
          <w:szCs w:val="24"/>
        </w:rPr>
        <w:t>e following the recent school e</w:t>
      </w:r>
      <w:r>
        <w:rPr>
          <w:sz w:val="24"/>
          <w:szCs w:val="24"/>
        </w:rPr>
        <w:t xml:space="preserve">mail we are </w:t>
      </w:r>
      <w:r w:rsidR="00CD1C87">
        <w:rPr>
          <w:sz w:val="24"/>
          <w:szCs w:val="24"/>
        </w:rPr>
        <w:t xml:space="preserve">changing our homework to ‘home learning’. We would like to explain below what will be sent out each half term and </w:t>
      </w:r>
      <w:r w:rsidR="004A0B7A">
        <w:rPr>
          <w:sz w:val="24"/>
          <w:szCs w:val="24"/>
        </w:rPr>
        <w:t xml:space="preserve">each week. </w:t>
      </w:r>
    </w:p>
    <w:p w:rsidR="00CD1C87" w:rsidRDefault="00CD1C87" w:rsidP="00083AB7">
      <w:pPr>
        <w:spacing w:after="0" w:line="240" w:lineRule="auto"/>
        <w:rPr>
          <w:sz w:val="24"/>
          <w:szCs w:val="24"/>
        </w:rPr>
      </w:pPr>
    </w:p>
    <w:p w:rsidR="00CD1C87" w:rsidRDefault="00CD1C87" w:rsidP="00083AB7">
      <w:pPr>
        <w:spacing w:after="0" w:line="240" w:lineRule="auto"/>
        <w:rPr>
          <w:sz w:val="24"/>
          <w:szCs w:val="24"/>
          <w:u w:val="single"/>
        </w:rPr>
      </w:pPr>
      <w:r>
        <w:rPr>
          <w:sz w:val="24"/>
          <w:szCs w:val="24"/>
          <w:u w:val="single"/>
        </w:rPr>
        <w:t>Home Learning Projects</w:t>
      </w:r>
    </w:p>
    <w:p w:rsidR="00CD1C87" w:rsidRDefault="008B3BB6" w:rsidP="00083AB7">
      <w:pPr>
        <w:spacing w:after="0" w:line="240" w:lineRule="auto"/>
        <w:rPr>
          <w:sz w:val="24"/>
          <w:szCs w:val="24"/>
        </w:rPr>
      </w:pPr>
      <w:r>
        <w:rPr>
          <w:sz w:val="24"/>
          <w:szCs w:val="24"/>
        </w:rPr>
        <w:t xml:space="preserve">During the </w:t>
      </w:r>
      <w:proofErr w:type="gramStart"/>
      <w:r>
        <w:rPr>
          <w:sz w:val="24"/>
          <w:szCs w:val="24"/>
        </w:rPr>
        <w:t>Autumn</w:t>
      </w:r>
      <w:proofErr w:type="gramEnd"/>
      <w:r>
        <w:rPr>
          <w:sz w:val="24"/>
          <w:szCs w:val="24"/>
        </w:rPr>
        <w:t xml:space="preserve"> term our magnificent maples (year 5) produced some amazing home learning projects, we were overwhelmed by the effort that was put into these, and, feel that these are a worthwhile learning experience. Each half term, as we begin a new topic, children will be asked to complete a home learning project (just like what was expected when asked to do the Tudor home learning projects). These, as before, will be open </w:t>
      </w:r>
      <w:proofErr w:type="gramStart"/>
      <w:r>
        <w:rPr>
          <w:sz w:val="24"/>
          <w:szCs w:val="24"/>
        </w:rPr>
        <w:t>ended,</w:t>
      </w:r>
      <w:proofErr w:type="gramEnd"/>
      <w:r>
        <w:rPr>
          <w:sz w:val="24"/>
          <w:szCs w:val="24"/>
        </w:rPr>
        <w:t xml:space="preserve"> we want children to play to their strengths and interests. We will of course, provide a list of possible ideas, but this is by no means a restrictive task.  Pupils will have the majority of the half term to complete this project, allowing time in the remaining two weeks to present their project to their peers. </w:t>
      </w:r>
    </w:p>
    <w:p w:rsidR="008B3BB6" w:rsidRDefault="008B3BB6" w:rsidP="00083AB7">
      <w:pPr>
        <w:spacing w:after="0" w:line="240" w:lineRule="auto"/>
        <w:rPr>
          <w:sz w:val="24"/>
          <w:szCs w:val="24"/>
        </w:rPr>
      </w:pPr>
    </w:p>
    <w:p w:rsidR="00CD1C87" w:rsidRDefault="00CD1C87" w:rsidP="00083AB7">
      <w:pPr>
        <w:spacing w:after="0" w:line="240" w:lineRule="auto"/>
        <w:rPr>
          <w:sz w:val="24"/>
          <w:szCs w:val="24"/>
        </w:rPr>
      </w:pPr>
      <w:r>
        <w:rPr>
          <w:sz w:val="24"/>
          <w:szCs w:val="24"/>
          <w:u w:val="single"/>
        </w:rPr>
        <w:t>Reading</w:t>
      </w:r>
    </w:p>
    <w:p w:rsidR="00CD1C87" w:rsidRDefault="008B3BB6" w:rsidP="00083AB7">
      <w:pPr>
        <w:spacing w:after="0" w:line="240" w:lineRule="auto"/>
        <w:rPr>
          <w:sz w:val="24"/>
          <w:szCs w:val="24"/>
        </w:rPr>
      </w:pPr>
      <w:r>
        <w:rPr>
          <w:sz w:val="24"/>
          <w:szCs w:val="24"/>
        </w:rPr>
        <w:t xml:space="preserve">It is vital that you </w:t>
      </w:r>
      <w:r w:rsidR="00CD1C87">
        <w:rPr>
          <w:sz w:val="24"/>
          <w:szCs w:val="24"/>
        </w:rPr>
        <w:t xml:space="preserve">encourage </w:t>
      </w:r>
      <w:r>
        <w:rPr>
          <w:sz w:val="24"/>
          <w:szCs w:val="24"/>
        </w:rPr>
        <w:t>your child</w:t>
      </w:r>
      <w:r w:rsidR="00CD1C87">
        <w:rPr>
          <w:sz w:val="24"/>
          <w:szCs w:val="24"/>
        </w:rPr>
        <w:t xml:space="preserve"> to continue </w:t>
      </w:r>
      <w:r w:rsidR="004A0B7A">
        <w:rPr>
          <w:sz w:val="24"/>
          <w:szCs w:val="24"/>
        </w:rPr>
        <w:t>reading at home</w:t>
      </w:r>
      <w:r>
        <w:rPr>
          <w:sz w:val="24"/>
          <w:szCs w:val="24"/>
        </w:rPr>
        <w:t xml:space="preserve">, reading diaries were sent home during September, please ensure that these are signed and sent back daily. Your child will be awarded dojos for reading at home. In order to further develop your child’s comprehension skills, whilst you are listening to them read, please ask them questions, for example: how is the main character described? In what ways does the author make you feel happy/worried/scared? </w:t>
      </w:r>
      <w:r w:rsidR="00CD1C87">
        <w:rPr>
          <w:sz w:val="24"/>
          <w:szCs w:val="24"/>
        </w:rPr>
        <w:t xml:space="preserve"> </w:t>
      </w:r>
      <w:r>
        <w:rPr>
          <w:sz w:val="24"/>
          <w:szCs w:val="24"/>
        </w:rPr>
        <w:t xml:space="preserve">Can you predict what might happen next? Questioning will help deepen your child’s learning. </w:t>
      </w:r>
    </w:p>
    <w:p w:rsidR="008B3BB6" w:rsidRDefault="008B3BB6" w:rsidP="00083AB7">
      <w:pPr>
        <w:spacing w:after="0" w:line="240" w:lineRule="auto"/>
        <w:rPr>
          <w:sz w:val="24"/>
          <w:szCs w:val="24"/>
        </w:rPr>
      </w:pPr>
      <w:r>
        <w:rPr>
          <w:sz w:val="24"/>
          <w:szCs w:val="24"/>
        </w:rPr>
        <w:t xml:space="preserve">Please note, although books are highly important, it is fully understood that reading materials can be accessed through the internet, </w:t>
      </w:r>
      <w:proofErr w:type="spellStart"/>
      <w:r>
        <w:rPr>
          <w:sz w:val="24"/>
          <w:szCs w:val="24"/>
        </w:rPr>
        <w:t>ipads</w:t>
      </w:r>
      <w:proofErr w:type="spellEnd"/>
      <w:r>
        <w:rPr>
          <w:sz w:val="24"/>
          <w:szCs w:val="24"/>
        </w:rPr>
        <w:t xml:space="preserve">, kindles, etc. these should not be discouraged and can also be noted down in your child’s reading diary. Additionally, sources such as football programmes, articles, etc. are a fantastic way to get your child to read (especially if they are a reluctant reader). </w:t>
      </w:r>
    </w:p>
    <w:p w:rsidR="00CD1C87" w:rsidRDefault="00CD1C87" w:rsidP="00083AB7">
      <w:pPr>
        <w:spacing w:after="0" w:line="240" w:lineRule="auto"/>
        <w:rPr>
          <w:sz w:val="24"/>
          <w:szCs w:val="24"/>
        </w:rPr>
      </w:pPr>
    </w:p>
    <w:p w:rsidR="00CD1C87" w:rsidRDefault="00CD1C87" w:rsidP="00083AB7">
      <w:pPr>
        <w:spacing w:after="0" w:line="240" w:lineRule="auto"/>
        <w:rPr>
          <w:sz w:val="24"/>
          <w:szCs w:val="24"/>
        </w:rPr>
      </w:pPr>
      <w:r>
        <w:rPr>
          <w:sz w:val="24"/>
          <w:szCs w:val="24"/>
          <w:u w:val="single"/>
        </w:rPr>
        <w:t>Spellings</w:t>
      </w:r>
    </w:p>
    <w:p w:rsidR="00CD1C87" w:rsidRDefault="008B3BB6" w:rsidP="00083AB7">
      <w:pPr>
        <w:spacing w:after="0" w:line="240" w:lineRule="auto"/>
        <w:rPr>
          <w:sz w:val="24"/>
          <w:szCs w:val="24"/>
        </w:rPr>
      </w:pPr>
      <w:r>
        <w:rPr>
          <w:sz w:val="24"/>
          <w:szCs w:val="24"/>
        </w:rPr>
        <w:t>The children all have both the year 3/4 and year 5/6 spelling lists in their home learning books</w:t>
      </w:r>
      <w:r w:rsidR="0002005D">
        <w:rPr>
          <w:sz w:val="24"/>
          <w:szCs w:val="24"/>
        </w:rPr>
        <w:t>. A good s</w:t>
      </w:r>
      <w:r w:rsidR="0034112D">
        <w:rPr>
          <w:sz w:val="24"/>
          <w:szCs w:val="24"/>
        </w:rPr>
        <w:t>trategy for learning spellings is to use the strategy</w:t>
      </w:r>
      <w:r w:rsidR="0002005D">
        <w:rPr>
          <w:sz w:val="24"/>
          <w:szCs w:val="24"/>
        </w:rPr>
        <w:t xml:space="preserve"> </w:t>
      </w:r>
      <w:r w:rsidR="0034112D">
        <w:rPr>
          <w:sz w:val="24"/>
          <w:szCs w:val="24"/>
        </w:rPr>
        <w:t>‘</w:t>
      </w:r>
      <w:r w:rsidR="0002005D">
        <w:rPr>
          <w:sz w:val="24"/>
          <w:szCs w:val="24"/>
        </w:rPr>
        <w:t>LOOK – COVER – WRITE – CHECK</w:t>
      </w:r>
      <w:r w:rsidR="0034112D">
        <w:rPr>
          <w:sz w:val="24"/>
          <w:szCs w:val="24"/>
        </w:rPr>
        <w:t>’</w:t>
      </w:r>
      <w:r w:rsidR="0002005D">
        <w:rPr>
          <w:sz w:val="24"/>
          <w:szCs w:val="24"/>
        </w:rPr>
        <w:t>.</w:t>
      </w:r>
      <w:r w:rsidR="0034112D">
        <w:rPr>
          <w:sz w:val="24"/>
          <w:szCs w:val="24"/>
        </w:rPr>
        <w:t xml:space="preserve"> This follows the simple process of LOOK (allow your child </w:t>
      </w:r>
      <w:r w:rsidR="0034112D">
        <w:rPr>
          <w:sz w:val="24"/>
          <w:szCs w:val="24"/>
        </w:rPr>
        <w:lastRenderedPageBreak/>
        <w:t xml:space="preserve">the chance to look at the word), COVER (as it says cover it up, no peeking!), WRITE (write the word down), CHECK (check the spelling against the word, discussing what errors have been made if any). Repeat the process as they practise the word again. </w:t>
      </w:r>
      <w:r>
        <w:rPr>
          <w:sz w:val="24"/>
          <w:szCs w:val="24"/>
        </w:rPr>
        <w:t xml:space="preserve"> It is also important that your child understands the meaning of the </w:t>
      </w:r>
      <w:proofErr w:type="gramStart"/>
      <w:r>
        <w:rPr>
          <w:sz w:val="24"/>
          <w:szCs w:val="24"/>
        </w:rPr>
        <w:t>word,</w:t>
      </w:r>
      <w:proofErr w:type="gramEnd"/>
      <w:r>
        <w:rPr>
          <w:sz w:val="24"/>
          <w:szCs w:val="24"/>
        </w:rPr>
        <w:t xml:space="preserve"> therefore, they may wish to look up the meaning, and put the word into a sentence.  </w:t>
      </w:r>
    </w:p>
    <w:p w:rsidR="0034112D" w:rsidRDefault="0034112D" w:rsidP="00083AB7">
      <w:pPr>
        <w:spacing w:after="0" w:line="240" w:lineRule="auto"/>
        <w:rPr>
          <w:sz w:val="24"/>
          <w:szCs w:val="24"/>
        </w:rPr>
      </w:pPr>
    </w:p>
    <w:p w:rsidR="0034112D" w:rsidRDefault="0034112D" w:rsidP="00083AB7">
      <w:pPr>
        <w:spacing w:after="0" w:line="240" w:lineRule="auto"/>
        <w:rPr>
          <w:sz w:val="24"/>
          <w:szCs w:val="24"/>
        </w:rPr>
      </w:pPr>
      <w:r>
        <w:rPr>
          <w:sz w:val="24"/>
          <w:szCs w:val="24"/>
          <w:u w:val="single"/>
        </w:rPr>
        <w:t>Maths</w:t>
      </w:r>
    </w:p>
    <w:p w:rsidR="004A0B7A" w:rsidRDefault="008B3BB6" w:rsidP="00083AB7">
      <w:pPr>
        <w:spacing w:after="0" w:line="240" w:lineRule="auto"/>
        <w:rPr>
          <w:sz w:val="24"/>
          <w:szCs w:val="24"/>
        </w:rPr>
      </w:pPr>
      <w:r>
        <w:rPr>
          <w:sz w:val="24"/>
          <w:szCs w:val="24"/>
        </w:rPr>
        <w:t xml:space="preserve">It is absolutely essential that your child knows their times tables by heart, knowing their multiplication tables will allow your child to be a more confident mathematician. It will help with mental arithmetic, division, fractions, decimals, shape, etc. The children have lots of fun in lessons playing different multiplication games, they should now be armoured with these skills to have a go at home with whoever they may live with. Also, by giving them quick fire questions, this will help your child’s rapid recall skills. </w:t>
      </w:r>
    </w:p>
    <w:p w:rsidR="00214EC9" w:rsidRDefault="00214EC9" w:rsidP="00083AB7">
      <w:pPr>
        <w:spacing w:after="0" w:line="240" w:lineRule="auto"/>
        <w:rPr>
          <w:sz w:val="24"/>
          <w:szCs w:val="24"/>
        </w:rPr>
      </w:pPr>
      <w:r>
        <w:rPr>
          <w:sz w:val="24"/>
          <w:szCs w:val="24"/>
        </w:rPr>
        <w:t>In addition to this children also enjoy playing countdown, this helps them embed their mathematic skills, such as, multiplying, adding, dividing, subtracting, to name a few. It can be accessed through the ‘</w:t>
      </w:r>
      <w:proofErr w:type="spellStart"/>
      <w:r>
        <w:rPr>
          <w:sz w:val="24"/>
          <w:szCs w:val="24"/>
        </w:rPr>
        <w:t>nrich</w:t>
      </w:r>
      <w:proofErr w:type="spellEnd"/>
      <w:r>
        <w:rPr>
          <w:sz w:val="24"/>
          <w:szCs w:val="24"/>
        </w:rPr>
        <w:t xml:space="preserve">’ website.  Please see the year 5 calculation policy for any tips you may need. </w:t>
      </w:r>
    </w:p>
    <w:p w:rsidR="008B3BB6" w:rsidRDefault="008B3BB6" w:rsidP="00083AB7">
      <w:pPr>
        <w:spacing w:after="0" w:line="240" w:lineRule="auto"/>
        <w:rPr>
          <w:sz w:val="24"/>
          <w:szCs w:val="24"/>
        </w:rPr>
      </w:pPr>
    </w:p>
    <w:p w:rsidR="008B3BB6" w:rsidRDefault="004A0B7A" w:rsidP="00083AB7">
      <w:pPr>
        <w:spacing w:after="0" w:line="240" w:lineRule="auto"/>
        <w:rPr>
          <w:sz w:val="24"/>
          <w:szCs w:val="24"/>
        </w:rPr>
      </w:pPr>
      <w:r>
        <w:rPr>
          <w:sz w:val="24"/>
          <w:szCs w:val="24"/>
        </w:rPr>
        <w:t>If you have any questions regarding the above informa</w:t>
      </w:r>
      <w:r w:rsidR="008B3BB6">
        <w:rPr>
          <w:sz w:val="24"/>
          <w:szCs w:val="24"/>
        </w:rPr>
        <w:t>tion, please don’t hesitate to come and speak to me.</w:t>
      </w:r>
    </w:p>
    <w:p w:rsidR="004A0B7A" w:rsidRDefault="004A0B7A" w:rsidP="00083AB7">
      <w:pPr>
        <w:spacing w:after="0" w:line="240" w:lineRule="auto"/>
        <w:rPr>
          <w:sz w:val="24"/>
          <w:szCs w:val="24"/>
        </w:rPr>
      </w:pPr>
      <w:r>
        <w:rPr>
          <w:sz w:val="24"/>
          <w:szCs w:val="24"/>
        </w:rPr>
        <w:t xml:space="preserve"> </w:t>
      </w:r>
    </w:p>
    <w:p w:rsidR="004A0B7A" w:rsidRDefault="004A0B7A" w:rsidP="00083AB7">
      <w:pPr>
        <w:spacing w:after="0" w:line="240" w:lineRule="auto"/>
        <w:rPr>
          <w:sz w:val="24"/>
          <w:szCs w:val="24"/>
        </w:rPr>
      </w:pPr>
      <w:r>
        <w:rPr>
          <w:sz w:val="24"/>
          <w:szCs w:val="24"/>
        </w:rPr>
        <w:t xml:space="preserve">Thank you for your continued support. </w:t>
      </w:r>
    </w:p>
    <w:p w:rsidR="008B3BB6" w:rsidRDefault="008B3BB6" w:rsidP="00083AB7">
      <w:pPr>
        <w:spacing w:after="0" w:line="240" w:lineRule="auto"/>
        <w:rPr>
          <w:sz w:val="24"/>
          <w:szCs w:val="24"/>
        </w:rPr>
      </w:pPr>
    </w:p>
    <w:p w:rsidR="008B3BB6" w:rsidRDefault="008B3BB6" w:rsidP="00083AB7">
      <w:pPr>
        <w:spacing w:after="0" w:line="240" w:lineRule="auto"/>
        <w:rPr>
          <w:sz w:val="24"/>
          <w:szCs w:val="24"/>
        </w:rPr>
      </w:pPr>
      <w:r>
        <w:rPr>
          <w:sz w:val="24"/>
          <w:szCs w:val="24"/>
        </w:rPr>
        <w:t xml:space="preserve">Miss Saunders </w:t>
      </w:r>
    </w:p>
    <w:p w:rsidR="001B124B" w:rsidRDefault="001B124B" w:rsidP="004A0B7A">
      <w:pPr>
        <w:spacing w:after="0" w:line="240" w:lineRule="auto"/>
        <w:jc w:val="center"/>
        <w:rPr>
          <w:sz w:val="24"/>
          <w:szCs w:val="24"/>
          <w:u w:val="single"/>
        </w:rPr>
      </w:pPr>
    </w:p>
    <w:p w:rsidR="00BE2CE9" w:rsidRDefault="00BE2CE9" w:rsidP="004A0B7A">
      <w:pPr>
        <w:spacing w:after="0" w:line="240" w:lineRule="auto"/>
        <w:rPr>
          <w:sz w:val="24"/>
          <w:szCs w:val="24"/>
        </w:rPr>
      </w:pPr>
    </w:p>
    <w:p w:rsidR="009F39C0" w:rsidRDefault="00BE2CE9" w:rsidP="004A0B7A">
      <w:pPr>
        <w:spacing w:after="0" w:line="240" w:lineRule="auto"/>
        <w:rPr>
          <w:sz w:val="24"/>
          <w:szCs w:val="24"/>
        </w:rPr>
      </w:pPr>
      <w:r w:rsidRPr="009F39C0">
        <w:rPr>
          <w:noProof/>
          <w:sz w:val="14"/>
          <w:lang w:eastAsia="en-GB"/>
        </w:rPr>
        <mc:AlternateContent>
          <mc:Choice Requires="wps">
            <w:drawing>
              <wp:anchor distT="0" distB="0" distL="114300" distR="114300" simplePos="0" relativeHeight="251714560" behindDoc="0" locked="0" layoutInCell="1" allowOverlap="1" wp14:anchorId="6C5ABF4D" wp14:editId="7069E7C7">
                <wp:simplePos x="0" y="0"/>
                <wp:positionH relativeFrom="column">
                  <wp:posOffset>475615</wp:posOffset>
                </wp:positionH>
                <wp:positionV relativeFrom="paragraph">
                  <wp:posOffset>1804035</wp:posOffset>
                </wp:positionV>
                <wp:extent cx="428625" cy="247015"/>
                <wp:effectExtent l="0" t="0" r="28575" b="1968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47015"/>
                        </a:xfrm>
                        <a:prstGeom prst="rect">
                          <a:avLst/>
                        </a:prstGeom>
                        <a:solidFill>
                          <a:srgbClr val="FFFFFF"/>
                        </a:solidFill>
                        <a:ln w="9525">
                          <a:solidFill>
                            <a:srgbClr val="FFFFFF"/>
                          </a:solidFill>
                          <a:miter lim="800000"/>
                          <a:headEnd/>
                          <a:tailEnd/>
                        </a:ln>
                      </wps:spPr>
                      <wps:txbx>
                        <w:txbxContent>
                          <w:p w:rsidR="00883684" w:rsidRPr="009F39C0" w:rsidRDefault="00883684" w:rsidP="009F39C0">
                            <w:pPr>
                              <w:rPr>
                                <w:rFonts w:ascii="Comic Sans MS" w:hAnsi="Comic Sans MS"/>
                                <w:sz w:val="20"/>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C5ABF4D" id="_x0000_t202" coordsize="21600,21600" o:spt="202" path="m,l,21600r21600,l21600,xe">
                <v:stroke joinstyle="miter"/>
                <v:path gradientshapeok="t" o:connecttype="rect"/>
              </v:shapetype>
              <v:shape id="Text Box 26" o:spid="_x0000_s1026" type="#_x0000_t202" style="position:absolute;margin-left:37.45pt;margin-top:142.05pt;width:33.75pt;height:19.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wXdJAIAAFEEAAAOAAAAZHJzL2Uyb0RvYy54bWysVM1u2zAMvg/YOwi6L3aMJG2NOEWXLsOA&#10;7gdo9wCyLNvCJFGTlNjZ04+S0zTbbsV8EEiR+kh+JL2+HbUiB+G8BFPR+SynRBgOjTRdRb8/7d5d&#10;U+IDMw1TYERFj8LT283bN+vBlqKAHlQjHEEQ48vBVrQPwZZZ5nkvNPMzsMKgsQWnWUDVdVnj2IDo&#10;WmVFnq+yAVxjHXDhPd7eT0a6SfhtK3j42rZeBKIqirmFdLp01vHMNmtWdo7ZXvJTGuwVWWgmDQY9&#10;Q92zwMjeyX+gtOQOPLRhxkFn0LaSi1QDVjPP/6rmsWdWpFqQHG/PNPn/B8u/HL45IpuKFitKDNPY&#10;oycxBvIeRoJXyM9gfYlujxYdw4j32OdUq7cPwH94YmDbM9OJO+dg6AVrML95fJldPJ1wfASph8/Q&#10;YBy2D5CAxtbpSB7SQRAd+3Q89ybmwvFyUVyviiUlHE3F4iqfL1MEVj4/ts6HjwI0iUJFHbY+gbPD&#10;gw8xGVY+u8RYHpRsdlKppLiu3ipHDgzHZJe+E/ofbsqQoaI3S8zjtRBaBpx3JXVFr/P4xTisjKx9&#10;ME2SA5NqkjFlZU40RuYmDsNYj+gYua2hOSKhDqa5xj1EoQf3i5IBZ7qi/ueeOUGJ+mSwKTfzxSIu&#10;QVIWy6sCFXdpqS8tzHCEqmigZBK3YVqcvXWy6zHSNAYG7rCRrUwkv2R1yhvnNnF/2rG4GJd68nr5&#10;E2x+AwAA//8DAFBLAwQUAAYACAAAACEA33h77d8AAAAKAQAADwAAAGRycy9kb3ducmV2LnhtbEyP&#10;wU7DMBBE70j8g7VIXBC160ZQQjZVVYE4t3Dh5ibbJCJeJ7HbpHw97okeV/M08zZbTbYVJxp84xhh&#10;PlMgiAtXNlwhfH2+Py5B+GC4NK1jQjiTh1V+e5OZtHQjb+m0C5WIJexTg1CH0KVS+qIma/zMdcQx&#10;O7jBmhDPoZLlYMZYbluplXqS1jQcF2rT0aam4md3tAhufDtbR73SD9+/9mOz7rcH3SPe303rVxCB&#10;pvAPw0U/qkMenfbuyKUXLcJz8hJJBL1M5iAuQKITEHuEhV4okHkmr1/I/wAAAP//AwBQSwECLQAU&#10;AAYACAAAACEAtoM4kv4AAADhAQAAEwAAAAAAAAAAAAAAAAAAAAAAW0NvbnRlbnRfVHlwZXNdLnht&#10;bFBLAQItABQABgAIAAAAIQA4/SH/1gAAAJQBAAALAAAAAAAAAAAAAAAAAC8BAABfcmVscy8ucmVs&#10;c1BLAQItABQABgAIAAAAIQBunwXdJAIAAFEEAAAOAAAAAAAAAAAAAAAAAC4CAABkcnMvZTJvRG9j&#10;LnhtbFBLAQItABQABgAIAAAAIQDfeHvt3wAAAAoBAAAPAAAAAAAAAAAAAAAAAH4EAABkcnMvZG93&#10;bnJldi54bWxQSwUGAAAAAAQABADzAAAAigUAAAAA&#10;" strokecolor="white">
                <v:textbox>
                  <w:txbxContent>
                    <w:p w:rsidR="00883684" w:rsidRPr="009F39C0" w:rsidRDefault="00883684" w:rsidP="009F39C0">
                      <w:pPr>
                        <w:rPr>
                          <w:rFonts w:ascii="Comic Sans MS" w:hAnsi="Comic Sans MS"/>
                          <w:sz w:val="20"/>
                          <w:szCs w:val="28"/>
                        </w:rPr>
                      </w:pPr>
                    </w:p>
                  </w:txbxContent>
                </v:textbox>
              </v:shape>
            </w:pict>
          </mc:Fallback>
        </mc:AlternateContent>
      </w:r>
      <w:r w:rsidRPr="009F39C0">
        <w:rPr>
          <w:noProof/>
          <w:sz w:val="14"/>
          <w:lang w:eastAsia="en-GB"/>
        </w:rPr>
        <mc:AlternateContent>
          <mc:Choice Requires="wps">
            <w:drawing>
              <wp:anchor distT="0" distB="0" distL="114300" distR="114300" simplePos="0" relativeHeight="251722752" behindDoc="0" locked="0" layoutInCell="1" allowOverlap="1" wp14:anchorId="6D4B295B" wp14:editId="777E8137">
                <wp:simplePos x="0" y="0"/>
                <wp:positionH relativeFrom="column">
                  <wp:posOffset>2828290</wp:posOffset>
                </wp:positionH>
                <wp:positionV relativeFrom="paragraph">
                  <wp:posOffset>1796415</wp:posOffset>
                </wp:positionV>
                <wp:extent cx="428625" cy="247015"/>
                <wp:effectExtent l="0" t="0" r="28575" b="1968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47015"/>
                        </a:xfrm>
                        <a:prstGeom prst="rect">
                          <a:avLst/>
                        </a:prstGeom>
                        <a:solidFill>
                          <a:srgbClr val="FFFFFF"/>
                        </a:solidFill>
                        <a:ln w="9525">
                          <a:solidFill>
                            <a:srgbClr val="FFFFFF"/>
                          </a:solidFill>
                          <a:miter lim="800000"/>
                          <a:headEnd/>
                          <a:tailEnd/>
                        </a:ln>
                      </wps:spPr>
                      <wps:txbx>
                        <w:txbxContent>
                          <w:p w:rsidR="00883684" w:rsidRPr="009F39C0" w:rsidRDefault="00883684" w:rsidP="009F39C0">
                            <w:pPr>
                              <w:rPr>
                                <w:rFonts w:ascii="Comic Sans MS" w:hAnsi="Comic Sans MS"/>
                                <w:sz w:val="20"/>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D4B295B" id="Text Box 6" o:spid="_x0000_s1027" type="#_x0000_t202" style="position:absolute;margin-left:222.7pt;margin-top:141.45pt;width:33.75pt;height:19.4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GA7JQIAAFYEAAAOAAAAZHJzL2Uyb0RvYy54bWysVM1u2zAMvg/YOwi6L3aMJG2NOEWXLsOA&#10;7gdo9wCyLNvCJFGTlNjZ04+S0zTbbsV8EEiR+kh+JL2+HbUiB+G8BFPR+SynRBgOjTRdRb8/7d5d&#10;U+IDMw1TYERFj8LT283bN+vBlqKAHlQjHEEQ48vBVrQPwZZZ5nkvNPMzsMKgsQWnWUDVdVnj2IDo&#10;WmVFnq+yAVxjHXDhPd7eT0a6SfhtK3j42rZeBKIqirmFdLp01vHMNmtWdo7ZXvJTGuwVWWgmDQY9&#10;Q92zwMjeyX+gtOQOPLRhxkFn0LaSi1QDVjPP/6rmsWdWpFqQHG/PNPn/B8u/HL45IpuKrigxTGOL&#10;nsQYyHsYySqyM1hfotOjRbcw4jV2OVXq7QPwH54Y2PbMdOLOORh6wRrMbh5fZhdPJxwfQerhMzQY&#10;hu0DJKCxdTpSh2QQRMcuHc+dialwvFwU16tiSQlHU7G4yufLFIGVz4+t8+GjAE2iUFGHjU/g7PDg&#10;Q0yGlc8uMZYHJZudVCoprqu3ypEDwyHZpe+E/oebMmSo6M0S83gthJYBp11JXdHrPH4xDisjax9M&#10;k+TApJpkTFmZE42RuYnDMNZj6lfiOFJcQ3NEXh1Mw43LiEIP7hclAw52Rf3PPXOCEvXJYG9u5otF&#10;3ISkLJZXBSru0lJfWpjhCFXRQMkkbsO0PXvrZNdjpGkaDNxhP1uZuH7J6pQ+Dm9qwWnR4nZc6snr&#10;5Xew+Q0AAP//AwBQSwMEFAAGAAgAAAAhAMBUVF3gAAAACwEAAA8AAABkcnMvZG93bnJldi54bWxM&#10;j8FOg0AQhu8mvsNmTLwYu7BSg8jQNI3Gc6sXb1uYApGdBXZbqE/v9mRvM5kv/3x/vppNJ040utYy&#10;QryIQBCXtmq5Rvj6fH9MQTivudKdZUI4k4NVcXuT66yyE2/ptPO1CCHsMo3QeN9nUrqyIaPdwvbE&#10;4Xawo9E+rGMtq1FPIdx0UkXRszS65fCh0T1tGip/dkeDYKe3s7E0ROrh+9d8bNbD9qAGxPu7ef0K&#10;wtPs/2G46Ad1KILT3h65cqJDSJJlElAElaoXEIFYxpdhj/Ck4hRkkcvrDsUfAAAA//8DAFBLAQIt&#10;ABQABgAIAAAAIQC2gziS/gAAAOEBAAATAAAAAAAAAAAAAAAAAAAAAABbQ29udGVudF9UeXBlc10u&#10;eG1sUEsBAi0AFAAGAAgAAAAhADj9If/WAAAAlAEAAAsAAAAAAAAAAAAAAAAALwEAAF9yZWxzLy5y&#10;ZWxzUEsBAi0AFAAGAAgAAAAhAMVYYDslAgAAVgQAAA4AAAAAAAAAAAAAAAAALgIAAGRycy9lMm9E&#10;b2MueG1sUEsBAi0AFAAGAAgAAAAhAMBUVF3gAAAACwEAAA8AAAAAAAAAAAAAAAAAfwQAAGRycy9k&#10;b3ducmV2LnhtbFBLBQYAAAAABAAEAPMAAACMBQAAAAA=&#10;" strokecolor="white">
                <v:textbox>
                  <w:txbxContent>
                    <w:p w:rsidR="00883684" w:rsidRPr="009F39C0" w:rsidRDefault="00883684" w:rsidP="009F39C0">
                      <w:pPr>
                        <w:rPr>
                          <w:rFonts w:ascii="Comic Sans MS" w:hAnsi="Comic Sans MS"/>
                          <w:sz w:val="20"/>
                          <w:szCs w:val="28"/>
                        </w:rPr>
                      </w:pPr>
                    </w:p>
                  </w:txbxContent>
                </v:textbox>
              </v:shape>
            </w:pict>
          </mc:Fallback>
        </mc:AlternateContent>
      </w:r>
    </w:p>
    <w:p w:rsidR="00883684" w:rsidRDefault="00214EC9" w:rsidP="009F39C0">
      <w:pPr>
        <w:spacing w:after="0" w:line="240" w:lineRule="auto"/>
        <w:rPr>
          <w:sz w:val="28"/>
          <w:szCs w:val="24"/>
          <w:u w:val="single"/>
        </w:rPr>
      </w:pPr>
      <w:r>
        <w:rPr>
          <w:noProof/>
          <w:lang w:eastAsia="en-GB"/>
        </w:rPr>
        <w:lastRenderedPageBreak/>
        <w:drawing>
          <wp:inline distT="0" distB="0" distL="0" distR="0" wp14:anchorId="5591D9E2" wp14:editId="5760A212">
            <wp:extent cx="6645910" cy="9659928"/>
            <wp:effectExtent l="0" t="0" r="2540" b="0"/>
            <wp:docPr id="145090" name="Picture 145090"/>
            <wp:cNvGraphicFramePr/>
            <a:graphic xmlns:a="http://schemas.openxmlformats.org/drawingml/2006/main">
              <a:graphicData uri="http://schemas.openxmlformats.org/drawingml/2006/picture">
                <pic:pic xmlns:pic="http://schemas.openxmlformats.org/drawingml/2006/picture">
                  <pic:nvPicPr>
                    <pic:cNvPr id="145090" name="Picture 145090"/>
                    <pic:cNvPicPr/>
                  </pic:nvPicPr>
                  <pic:blipFill>
                    <a:blip r:embed="rId8"/>
                    <a:stretch>
                      <a:fillRect/>
                    </a:stretch>
                  </pic:blipFill>
                  <pic:spPr>
                    <a:xfrm>
                      <a:off x="0" y="0"/>
                      <a:ext cx="6645910" cy="9659928"/>
                    </a:xfrm>
                    <a:prstGeom prst="rect">
                      <a:avLst/>
                    </a:prstGeom>
                  </pic:spPr>
                </pic:pic>
              </a:graphicData>
            </a:graphic>
          </wp:inline>
        </w:drawing>
      </w:r>
    </w:p>
    <w:p w:rsidR="00214EC9" w:rsidRPr="00214EC9" w:rsidRDefault="00214EC9" w:rsidP="00083AB7">
      <w:pPr>
        <w:spacing w:after="0" w:line="240" w:lineRule="auto"/>
        <w:rPr>
          <w:sz w:val="28"/>
          <w:szCs w:val="24"/>
          <w:u w:val="single"/>
        </w:rPr>
      </w:pPr>
      <w:r>
        <w:rPr>
          <w:noProof/>
          <w:lang w:eastAsia="en-GB"/>
        </w:rPr>
        <w:lastRenderedPageBreak/>
        <w:drawing>
          <wp:inline distT="0" distB="0" distL="0" distR="0" wp14:anchorId="3921A13A" wp14:editId="5A32EE48">
            <wp:extent cx="6645910" cy="6735445"/>
            <wp:effectExtent l="0" t="0" r="2540" b="8255"/>
            <wp:docPr id="145130" name="Picture 145130"/>
            <wp:cNvGraphicFramePr/>
            <a:graphic xmlns:a="http://schemas.openxmlformats.org/drawingml/2006/main">
              <a:graphicData uri="http://schemas.openxmlformats.org/drawingml/2006/picture">
                <pic:pic xmlns:pic="http://schemas.openxmlformats.org/drawingml/2006/picture">
                  <pic:nvPicPr>
                    <pic:cNvPr id="145130" name="Picture 145130"/>
                    <pic:cNvPicPr/>
                  </pic:nvPicPr>
                  <pic:blipFill>
                    <a:blip r:embed="rId9"/>
                    <a:stretch>
                      <a:fillRect/>
                    </a:stretch>
                  </pic:blipFill>
                  <pic:spPr>
                    <a:xfrm>
                      <a:off x="0" y="0"/>
                      <a:ext cx="6645910" cy="6735445"/>
                    </a:xfrm>
                    <a:prstGeom prst="rect">
                      <a:avLst/>
                    </a:prstGeom>
                  </pic:spPr>
                </pic:pic>
              </a:graphicData>
            </a:graphic>
          </wp:inline>
        </w:drawing>
      </w:r>
      <w:r w:rsidR="00BE2CE9" w:rsidRPr="009F39C0">
        <w:rPr>
          <w:noProof/>
          <w:sz w:val="14"/>
          <w:lang w:eastAsia="en-GB"/>
        </w:rPr>
        <mc:AlternateContent>
          <mc:Choice Requires="wps">
            <w:drawing>
              <wp:anchor distT="0" distB="0" distL="114300" distR="114300" simplePos="0" relativeHeight="251741184" behindDoc="0" locked="0" layoutInCell="1" allowOverlap="1" wp14:anchorId="2F101F8C" wp14:editId="1896FE86">
                <wp:simplePos x="0" y="0"/>
                <wp:positionH relativeFrom="column">
                  <wp:posOffset>475615</wp:posOffset>
                </wp:positionH>
                <wp:positionV relativeFrom="paragraph">
                  <wp:posOffset>1884045</wp:posOffset>
                </wp:positionV>
                <wp:extent cx="428625" cy="247015"/>
                <wp:effectExtent l="0" t="0" r="28575" b="1968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47015"/>
                        </a:xfrm>
                        <a:prstGeom prst="rect">
                          <a:avLst/>
                        </a:prstGeom>
                        <a:solidFill>
                          <a:srgbClr val="FFFFFF"/>
                        </a:solidFill>
                        <a:ln w="9525">
                          <a:solidFill>
                            <a:srgbClr val="FFFFFF"/>
                          </a:solidFill>
                          <a:miter lim="800000"/>
                          <a:headEnd/>
                          <a:tailEnd/>
                        </a:ln>
                      </wps:spPr>
                      <wps:txbx>
                        <w:txbxContent>
                          <w:p w:rsidR="00883684" w:rsidRPr="00883684" w:rsidRDefault="00883684" w:rsidP="00883684">
                            <w:pPr>
                              <w:rPr>
                                <w:rFonts w:ascii="Comic Sans MS" w:hAnsi="Comic Sans MS"/>
                                <w:sz w:val="20"/>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F101F8C" id="Text Box 36" o:spid="_x0000_s1028" type="#_x0000_t202" style="position:absolute;margin-left:37.45pt;margin-top:148.35pt;width:33.75pt;height:19.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WTLKAIAAFgEAAAOAAAAZHJzL2Uyb0RvYy54bWysVM1u2zAMvg/YOwi6L3a8JE2NOEWXLsOA&#10;7gdo9wCyLMfCJFGTlNjZ05eS0zTbbsV8EEiR+kh+JL26GbQiB+G8BFPR6SSnRBgOjTS7iv543L5b&#10;UuIDMw1TYERFj8LTm/XbN6velqKADlQjHEEQ48veVrQLwZZZ5nknNPMTsMKgsQWnWUDV7bLGsR7R&#10;tcqKPF9kPbjGOuDCe7y9G410nfDbVvDwrW29CERVFHML6XTprOOZrVes3DlmO8lPabBXZKGZNBj0&#10;DHXHAiN7J/+B0pI78NCGCQedQdtKLlINWM00/6uah45ZkWpBcrw90+T/Hyz/evjuiGwq+n5BiWEa&#10;e/QohkA+wEDwCvnprS/R7cGiYxjwHvucavX2HvhPTwxsOmZ24tY56DvBGsxvGl9mF09HHB9B6v4L&#10;NBiH7QMkoKF1OpKHdBBExz4dz72JuXC8nBXLRTGnhKOpmF3l03mKwMrnx9b58EmAJlGoqMPWJ3B2&#10;uPchJsPKZ5cYy4OSzVYqlRS3qzfKkQPDMdmm74T+h5sypK/o9RzzeC2ElgHnXUld0WUevxiHlZG1&#10;j6ZJcmBSjTKmrMyJxsjcyGEY6iF1rIhvI8U1NEfk1cE43riOKHTgflPS42hX1P/aMycoUZ8N9uZ6&#10;OpvFXUjKbH5VoOIuLfWlhRmOUBUNlIziJoz7s7dO7jqMNE6DgVvsZysT1y9ZndLH8U0tOK1a3I9L&#10;PXm9/BDWTwAAAP//AwBQSwMEFAAGAAgAAAAhAGvldVHgAAAACgEAAA8AAABkcnMvZG93bnJldi54&#10;bWxMj0FPg0AQhe8m/ofNmHgxdpEitcjQNI3Gc6sXb1t2CkR2Fthtof56t6d6nLwv732TrybTihMN&#10;rrGM8DSLQBCXVjdcIXx9vj++gHBesVatZUI4k4NVcXuTq0zbkbd02vlKhBJ2mUKove8yKV1Zk1Fu&#10;ZjvikB3sYJQP51BJPagxlJtWxlGUSqMaDgu16mhTU/mzOxoEO76djaU+ih++f83HZt1vD3GPeH83&#10;rV9BeJr8FYaLflCHIjjt7ZG1Ey3CIlkGEiFepgsQFyCJExB7hPn8OQVZ5PL/C8UfAAAA//8DAFBL&#10;AQItABQABgAIAAAAIQC2gziS/gAAAOEBAAATAAAAAAAAAAAAAAAAAAAAAABbQ29udGVudF9UeXBl&#10;c10ueG1sUEsBAi0AFAAGAAgAAAAhADj9If/WAAAAlAEAAAsAAAAAAAAAAAAAAAAALwEAAF9yZWxz&#10;Ly5yZWxzUEsBAi0AFAAGAAgAAAAhAPPZZMsoAgAAWAQAAA4AAAAAAAAAAAAAAAAALgIAAGRycy9l&#10;Mm9Eb2MueG1sUEsBAi0AFAAGAAgAAAAhAGvldVHgAAAACgEAAA8AAAAAAAAAAAAAAAAAggQAAGRy&#10;cy9kb3ducmV2LnhtbFBLBQYAAAAABAAEAPMAAACPBQAAAAA=&#10;" strokecolor="white">
                <v:textbox>
                  <w:txbxContent>
                    <w:p w:rsidR="00883684" w:rsidRPr="00883684" w:rsidRDefault="00883684" w:rsidP="00883684">
                      <w:pPr>
                        <w:rPr>
                          <w:rFonts w:ascii="Comic Sans MS" w:hAnsi="Comic Sans MS"/>
                          <w:sz w:val="20"/>
                          <w:szCs w:val="28"/>
                        </w:rPr>
                      </w:pPr>
                    </w:p>
                  </w:txbxContent>
                </v:textbox>
              </v:shape>
            </w:pict>
          </mc:Fallback>
        </mc:AlternateContent>
      </w:r>
    </w:p>
    <w:p w:rsidR="00214EC9" w:rsidRPr="00214EC9" w:rsidRDefault="00214EC9" w:rsidP="00214EC9">
      <w:pPr>
        <w:rPr>
          <w:sz w:val="24"/>
          <w:szCs w:val="24"/>
        </w:rPr>
      </w:pPr>
    </w:p>
    <w:p w:rsidR="00214EC9" w:rsidRDefault="00214EC9" w:rsidP="00214EC9">
      <w:pPr>
        <w:pBdr>
          <w:top w:val="single" w:sz="12" w:space="0" w:color="000000"/>
          <w:left w:val="single" w:sz="12" w:space="0" w:color="000000"/>
          <w:bottom w:val="single" w:sz="12" w:space="0" w:color="000000"/>
          <w:right w:val="single" w:sz="12" w:space="0" w:color="000000"/>
        </w:pBdr>
        <w:spacing w:after="46" w:line="242" w:lineRule="auto"/>
        <w:ind w:left="235" w:hanging="10"/>
        <w:jc w:val="both"/>
      </w:pPr>
      <w:r>
        <w:rPr>
          <w:rFonts w:ascii="Comic Sans MS" w:eastAsia="Comic Sans MS" w:hAnsi="Comic Sans MS" w:cs="Comic Sans MS"/>
          <w:b/>
          <w:sz w:val="24"/>
          <w:u w:val="single" w:color="000000"/>
        </w:rPr>
        <w:t>Key vocabulary</w:t>
      </w:r>
      <w:r>
        <w:rPr>
          <w:rFonts w:ascii="Comic Sans MS" w:eastAsia="Comic Sans MS" w:hAnsi="Comic Sans MS" w:cs="Comic Sans MS"/>
          <w:b/>
          <w:sz w:val="24"/>
        </w:rPr>
        <w:t xml:space="preserve"> </w:t>
      </w:r>
      <w:r>
        <w:rPr>
          <w:rFonts w:ascii="Comic Sans MS" w:eastAsia="Comic Sans MS" w:hAnsi="Comic Sans MS" w:cs="Comic Sans MS"/>
          <w:color w:val="00AFEF"/>
        </w:rPr>
        <w:t xml:space="preserve">groups of, lots of, times, array, altogether, multiply, count, multiplied by, repeated ad- </w:t>
      </w:r>
      <w:proofErr w:type="spellStart"/>
      <w:r>
        <w:rPr>
          <w:rFonts w:ascii="Comic Sans MS" w:eastAsia="Comic Sans MS" w:hAnsi="Comic Sans MS" w:cs="Comic Sans MS"/>
          <w:color w:val="00AFEF"/>
        </w:rPr>
        <w:t>dition</w:t>
      </w:r>
      <w:proofErr w:type="spellEnd"/>
      <w:r>
        <w:rPr>
          <w:rFonts w:ascii="Comic Sans MS" w:eastAsia="Comic Sans MS" w:hAnsi="Comic Sans MS" w:cs="Comic Sans MS"/>
          <w:color w:val="00AFEF"/>
        </w:rPr>
        <w:t xml:space="preserve">, column, row, commutative, sets of, equal groups, _times as big as, once, twice, three times..., </w:t>
      </w:r>
      <w:proofErr w:type="spellStart"/>
      <w:r>
        <w:rPr>
          <w:rFonts w:ascii="Comic Sans MS" w:eastAsia="Comic Sans MS" w:hAnsi="Comic Sans MS" w:cs="Comic Sans MS"/>
          <w:color w:val="00AFEF"/>
        </w:rPr>
        <w:t>parti</w:t>
      </w:r>
      <w:proofErr w:type="spellEnd"/>
      <w:r>
        <w:rPr>
          <w:rFonts w:ascii="Comic Sans MS" w:eastAsia="Comic Sans MS" w:hAnsi="Comic Sans MS" w:cs="Comic Sans MS"/>
          <w:color w:val="00AFEF"/>
        </w:rPr>
        <w:t>-</w:t>
      </w:r>
      <w:r>
        <w:rPr>
          <w:rFonts w:ascii="Comic Sans MS" w:eastAsia="Comic Sans MS" w:hAnsi="Comic Sans MS" w:cs="Comic Sans MS"/>
        </w:rPr>
        <w:t xml:space="preserve"> </w:t>
      </w:r>
      <w:proofErr w:type="spellStart"/>
      <w:r>
        <w:rPr>
          <w:rFonts w:ascii="Comic Sans MS" w:eastAsia="Comic Sans MS" w:hAnsi="Comic Sans MS" w:cs="Comic Sans MS"/>
          <w:color w:val="00AFEF"/>
        </w:rPr>
        <w:t>tion</w:t>
      </w:r>
      <w:proofErr w:type="spellEnd"/>
      <w:r>
        <w:rPr>
          <w:rFonts w:ascii="Comic Sans MS" w:eastAsia="Comic Sans MS" w:hAnsi="Comic Sans MS" w:cs="Comic Sans MS"/>
          <w:color w:val="00AFEF"/>
        </w:rPr>
        <w:t xml:space="preserve">, grid </w:t>
      </w:r>
      <w:r>
        <w:rPr>
          <w:rFonts w:ascii="Comic Sans MS" w:eastAsia="Comic Sans MS" w:hAnsi="Comic Sans MS" w:cs="Comic Sans MS"/>
          <w:color w:val="00AFEF"/>
        </w:rPr>
        <w:lastRenderedPageBreak/>
        <w:t xml:space="preserve">method, total, multiple, product, inverse, </w:t>
      </w:r>
      <w:r>
        <w:rPr>
          <w:rFonts w:ascii="Comic Sans MS" w:eastAsia="Comic Sans MS" w:hAnsi="Comic Sans MS" w:cs="Comic Sans MS"/>
          <w:b/>
          <w:color w:val="FF0000"/>
        </w:rPr>
        <w:t>square, factor, integer, decimal, short/long multi-</w:t>
      </w:r>
      <w:r>
        <w:rPr>
          <w:rFonts w:ascii="Comic Sans MS" w:eastAsia="Comic Sans MS" w:hAnsi="Comic Sans MS" w:cs="Comic Sans MS"/>
        </w:rPr>
        <w:t xml:space="preserve"> </w:t>
      </w:r>
      <w:r>
        <w:rPr>
          <w:rFonts w:ascii="Times New Roman" w:eastAsia="Times New Roman" w:hAnsi="Times New Roman" w:cs="Times New Roman"/>
          <w:b/>
          <w:color w:val="FF0000"/>
        </w:rPr>
        <w:t>plication,  ‗carry‘</w:t>
      </w:r>
      <w:r>
        <w:rPr>
          <w:rFonts w:ascii="Times New Roman" w:eastAsia="Times New Roman" w:hAnsi="Times New Roman" w:cs="Times New Roman"/>
        </w:rPr>
        <w:t xml:space="preserve"> </w:t>
      </w:r>
    </w:p>
    <w:p w:rsidR="00214EC9" w:rsidRDefault="00214EC9" w:rsidP="00214EC9">
      <w:pPr>
        <w:pBdr>
          <w:top w:val="single" w:sz="12" w:space="0" w:color="000000"/>
          <w:left w:val="single" w:sz="12" w:space="0" w:color="000000"/>
          <w:bottom w:val="single" w:sz="12" w:space="0" w:color="000000"/>
          <w:right w:val="single" w:sz="12" w:space="0" w:color="000000"/>
        </w:pBdr>
        <w:spacing w:after="1"/>
        <w:ind w:left="235" w:hanging="10"/>
      </w:pPr>
      <w:r>
        <w:rPr>
          <w:rFonts w:ascii="Comic Sans MS" w:eastAsia="Comic Sans MS" w:hAnsi="Comic Sans MS" w:cs="Comic Sans MS"/>
          <w:b/>
        </w:rPr>
        <w:t xml:space="preserve">Key skills for multiplication at </w:t>
      </w:r>
      <w:r>
        <w:rPr>
          <w:rFonts w:ascii="Comic Sans MS" w:eastAsia="Comic Sans MS" w:hAnsi="Comic Sans MS" w:cs="Comic Sans MS"/>
          <w:b/>
          <w:color w:val="FF0000"/>
        </w:rPr>
        <w:t>Y5:</w:t>
      </w:r>
      <w:r>
        <w:rPr>
          <w:rFonts w:ascii="Comic Sans MS" w:eastAsia="Comic Sans MS" w:hAnsi="Comic Sans MS" w:cs="Comic Sans MS"/>
        </w:rPr>
        <w:t xml:space="preserve"> </w:t>
      </w:r>
    </w:p>
    <w:p w:rsidR="00214EC9" w:rsidRDefault="00214EC9" w:rsidP="00214EC9">
      <w:pPr>
        <w:pBdr>
          <w:top w:val="single" w:sz="12" w:space="0" w:color="000000"/>
          <w:left w:val="single" w:sz="12" w:space="0" w:color="000000"/>
          <w:bottom w:val="single" w:sz="12" w:space="0" w:color="000000"/>
          <w:right w:val="single" w:sz="12" w:space="0" w:color="000000"/>
        </w:pBdr>
        <w:spacing w:after="9" w:line="249" w:lineRule="auto"/>
        <w:ind w:left="235" w:hanging="10"/>
        <w:jc w:val="both"/>
      </w:pPr>
      <w:r>
        <w:rPr>
          <w:rFonts w:ascii="Comic Sans MS" w:eastAsia="Comic Sans MS" w:hAnsi="Comic Sans MS" w:cs="Comic Sans MS"/>
          <w:sz w:val="20"/>
        </w:rPr>
        <w:t xml:space="preserve">Identify multiples and factors, using knowledge of </w:t>
      </w:r>
      <w:r>
        <w:rPr>
          <w:rFonts w:ascii="Comic Sans MS" w:eastAsia="Comic Sans MS" w:hAnsi="Comic Sans MS" w:cs="Comic Sans MS"/>
          <w:b/>
          <w:color w:val="FF0000"/>
          <w:sz w:val="20"/>
        </w:rPr>
        <w:t>multiplication tables to 12x12.</w:t>
      </w:r>
      <w:r>
        <w:rPr>
          <w:rFonts w:ascii="Comic Sans MS" w:eastAsia="Comic Sans MS" w:hAnsi="Comic Sans MS" w:cs="Comic Sans MS"/>
          <w:sz w:val="20"/>
        </w:rPr>
        <w:t xml:space="preserve"> </w:t>
      </w:r>
    </w:p>
    <w:p w:rsidR="00214EC9" w:rsidRDefault="00214EC9" w:rsidP="00214EC9">
      <w:pPr>
        <w:pBdr>
          <w:top w:val="single" w:sz="12" w:space="0" w:color="000000"/>
          <w:left w:val="single" w:sz="12" w:space="0" w:color="000000"/>
          <w:bottom w:val="single" w:sz="12" w:space="0" w:color="000000"/>
          <w:right w:val="single" w:sz="12" w:space="0" w:color="000000"/>
        </w:pBdr>
        <w:spacing w:after="9" w:line="249" w:lineRule="auto"/>
        <w:ind w:left="235" w:hanging="10"/>
        <w:jc w:val="both"/>
      </w:pPr>
      <w:r>
        <w:rPr>
          <w:rFonts w:ascii="Comic Sans MS" w:eastAsia="Comic Sans MS" w:hAnsi="Comic Sans MS" w:cs="Comic Sans MS"/>
          <w:sz w:val="20"/>
        </w:rPr>
        <w:t xml:space="preserve">Solve problems where larger numbers are decomposed into their factors </w:t>
      </w:r>
    </w:p>
    <w:p w:rsidR="00214EC9" w:rsidRDefault="00214EC9" w:rsidP="00214EC9">
      <w:pPr>
        <w:pBdr>
          <w:top w:val="single" w:sz="12" w:space="0" w:color="000000"/>
          <w:left w:val="single" w:sz="12" w:space="0" w:color="000000"/>
          <w:bottom w:val="single" w:sz="12" w:space="0" w:color="000000"/>
          <w:right w:val="single" w:sz="12" w:space="0" w:color="000000"/>
        </w:pBdr>
        <w:spacing w:after="9" w:line="249" w:lineRule="auto"/>
        <w:ind w:left="235" w:hanging="10"/>
        <w:jc w:val="both"/>
      </w:pPr>
      <w:r>
        <w:rPr>
          <w:rFonts w:ascii="Comic Sans MS" w:eastAsia="Comic Sans MS" w:hAnsi="Comic Sans MS" w:cs="Comic Sans MS"/>
          <w:sz w:val="20"/>
        </w:rPr>
        <w:t xml:space="preserve">Multiply and divide integers and decimals by 10, 100 and 1000 </w:t>
      </w:r>
    </w:p>
    <w:p w:rsidR="00214EC9" w:rsidRDefault="00214EC9" w:rsidP="00214EC9">
      <w:pPr>
        <w:pBdr>
          <w:top w:val="single" w:sz="12" w:space="0" w:color="000000"/>
          <w:left w:val="single" w:sz="12" w:space="0" w:color="000000"/>
          <w:bottom w:val="single" w:sz="12" w:space="0" w:color="000000"/>
          <w:right w:val="single" w:sz="12" w:space="0" w:color="000000"/>
        </w:pBdr>
        <w:spacing w:after="9" w:line="249" w:lineRule="auto"/>
        <w:ind w:left="235" w:hanging="10"/>
        <w:jc w:val="both"/>
      </w:pPr>
      <w:r>
        <w:rPr>
          <w:rFonts w:ascii="Comic Sans MS" w:eastAsia="Comic Sans MS" w:hAnsi="Comic Sans MS" w:cs="Comic Sans MS"/>
          <w:sz w:val="20"/>
        </w:rPr>
        <w:t xml:space="preserve">Recognise and use square and cube numbers and their notation </w:t>
      </w:r>
    </w:p>
    <w:p w:rsidR="00214EC9" w:rsidRDefault="00214EC9" w:rsidP="00214EC9">
      <w:pPr>
        <w:pBdr>
          <w:top w:val="single" w:sz="12" w:space="0" w:color="000000"/>
          <w:left w:val="single" w:sz="12" w:space="0" w:color="000000"/>
          <w:bottom w:val="single" w:sz="12" w:space="0" w:color="000000"/>
          <w:right w:val="single" w:sz="12" w:space="0" w:color="000000"/>
        </w:pBdr>
        <w:spacing w:after="0" w:line="249" w:lineRule="auto"/>
        <w:ind w:left="235" w:hanging="10"/>
        <w:jc w:val="both"/>
      </w:pPr>
      <w:r>
        <w:rPr>
          <w:rFonts w:ascii="Comic Sans MS" w:eastAsia="Comic Sans MS" w:hAnsi="Comic Sans MS" w:cs="Comic Sans MS"/>
          <w:sz w:val="20"/>
        </w:rPr>
        <w:t xml:space="preserve">Solve problems involving combinations of operations, choosing and using calculations and methods appropriately. </w:t>
      </w:r>
      <w:r>
        <w:rPr>
          <w:rFonts w:ascii="Comic Sans MS" w:eastAsia="Comic Sans MS" w:hAnsi="Comic Sans MS" w:cs="Comic Sans MS"/>
          <w:b/>
        </w:rPr>
        <w:t>Video clips:</w:t>
      </w:r>
      <w:r>
        <w:rPr>
          <w:rFonts w:ascii="Comic Sans MS" w:eastAsia="Comic Sans MS" w:hAnsi="Comic Sans MS" w:cs="Comic Sans MS"/>
        </w:rPr>
        <w:t xml:space="preserve"> </w:t>
      </w:r>
    </w:p>
    <w:p w:rsidR="00214EC9" w:rsidRDefault="00C60F06" w:rsidP="00214EC9">
      <w:pPr>
        <w:pBdr>
          <w:top w:val="single" w:sz="12" w:space="0" w:color="000000"/>
          <w:left w:val="single" w:sz="12" w:space="0" w:color="000000"/>
          <w:bottom w:val="single" w:sz="12" w:space="0" w:color="000000"/>
          <w:right w:val="single" w:sz="12" w:space="0" w:color="000000"/>
        </w:pBdr>
        <w:tabs>
          <w:tab w:val="center" w:pos="7484"/>
        </w:tabs>
        <w:spacing w:after="3"/>
        <w:ind w:left="225"/>
      </w:pPr>
      <w:hyperlink r:id="rId10">
        <w:r w:rsidR="00214EC9">
          <w:rPr>
            <w:rFonts w:ascii="Comic Sans MS" w:eastAsia="Comic Sans MS" w:hAnsi="Comic Sans MS" w:cs="Comic Sans MS"/>
            <w:b/>
            <w:color w:val="0000FF"/>
            <w:sz w:val="20"/>
            <w:u w:val="single" w:color="0000FF"/>
          </w:rPr>
          <w:t>M</w:t>
        </w:r>
      </w:hyperlink>
      <w:hyperlink r:id="rId11">
        <w:r w:rsidR="00214EC9">
          <w:rPr>
            <w:rFonts w:ascii="Comic Sans MS" w:eastAsia="Comic Sans MS" w:hAnsi="Comic Sans MS" w:cs="Comic Sans MS"/>
            <w:b/>
            <w:color w:val="0000FF"/>
            <w:sz w:val="20"/>
            <w:u w:val="single" w:color="0000FF"/>
          </w:rPr>
          <w:t>o</w:t>
        </w:r>
      </w:hyperlink>
      <w:hyperlink r:id="rId12">
        <w:r w:rsidR="00214EC9">
          <w:rPr>
            <w:rFonts w:ascii="Comic Sans MS" w:eastAsia="Comic Sans MS" w:hAnsi="Comic Sans MS" w:cs="Comic Sans MS"/>
            <w:b/>
            <w:color w:val="0000FF"/>
            <w:sz w:val="20"/>
            <w:u w:val="single" w:color="0000FF"/>
          </w:rPr>
          <w:t>ving</w:t>
        </w:r>
      </w:hyperlink>
      <w:hyperlink r:id="rId13">
        <w:r w:rsidR="00214EC9">
          <w:rPr>
            <w:rFonts w:ascii="Comic Sans MS" w:eastAsia="Comic Sans MS" w:hAnsi="Comic Sans MS" w:cs="Comic Sans MS"/>
            <w:b/>
            <w:color w:val="0000FF"/>
            <w:sz w:val="20"/>
            <w:u w:val="single" w:color="0000FF"/>
          </w:rPr>
          <w:t xml:space="preserve"> </w:t>
        </w:r>
      </w:hyperlink>
      <w:hyperlink r:id="rId14">
        <w:r w:rsidR="00214EC9">
          <w:rPr>
            <w:rFonts w:ascii="Comic Sans MS" w:eastAsia="Comic Sans MS" w:hAnsi="Comic Sans MS" w:cs="Comic Sans MS"/>
            <w:b/>
            <w:color w:val="0000FF"/>
            <w:sz w:val="20"/>
            <w:u w:val="single" w:color="0000FF"/>
          </w:rPr>
          <w:t>fr</w:t>
        </w:r>
      </w:hyperlink>
      <w:hyperlink r:id="rId15">
        <w:r w:rsidR="00214EC9">
          <w:rPr>
            <w:rFonts w:ascii="Comic Sans MS" w:eastAsia="Comic Sans MS" w:hAnsi="Comic Sans MS" w:cs="Comic Sans MS"/>
            <w:b/>
            <w:color w:val="0000FF"/>
            <w:sz w:val="20"/>
            <w:u w:val="single" w:color="0000FF"/>
          </w:rPr>
          <w:t>o</w:t>
        </w:r>
      </w:hyperlink>
      <w:hyperlink r:id="rId16">
        <w:r w:rsidR="00214EC9">
          <w:rPr>
            <w:rFonts w:ascii="Comic Sans MS" w:eastAsia="Comic Sans MS" w:hAnsi="Comic Sans MS" w:cs="Comic Sans MS"/>
            <w:b/>
            <w:color w:val="0000FF"/>
            <w:sz w:val="20"/>
            <w:u w:val="single" w:color="0000FF"/>
          </w:rPr>
          <w:t>m</w:t>
        </w:r>
      </w:hyperlink>
      <w:hyperlink r:id="rId17">
        <w:r w:rsidR="00214EC9">
          <w:rPr>
            <w:rFonts w:ascii="Comic Sans MS" w:eastAsia="Comic Sans MS" w:hAnsi="Comic Sans MS" w:cs="Comic Sans MS"/>
            <w:b/>
            <w:color w:val="0000FF"/>
            <w:sz w:val="20"/>
            <w:u w:val="single" w:color="0000FF"/>
          </w:rPr>
          <w:t xml:space="preserve"> </w:t>
        </w:r>
      </w:hyperlink>
      <w:hyperlink r:id="rId18">
        <w:r w:rsidR="00214EC9">
          <w:rPr>
            <w:rFonts w:ascii="Comic Sans MS" w:eastAsia="Comic Sans MS" w:hAnsi="Comic Sans MS" w:cs="Comic Sans MS"/>
            <w:b/>
            <w:color w:val="0000FF"/>
            <w:sz w:val="20"/>
            <w:u w:val="single" w:color="0000FF"/>
          </w:rPr>
          <w:t>grid</w:t>
        </w:r>
      </w:hyperlink>
      <w:hyperlink r:id="rId19">
        <w:r w:rsidR="00214EC9">
          <w:rPr>
            <w:rFonts w:ascii="Comic Sans MS" w:eastAsia="Comic Sans MS" w:hAnsi="Comic Sans MS" w:cs="Comic Sans MS"/>
            <w:b/>
            <w:color w:val="0000FF"/>
            <w:sz w:val="20"/>
            <w:u w:val="single" w:color="0000FF"/>
          </w:rPr>
          <w:t xml:space="preserve"> </w:t>
        </w:r>
      </w:hyperlink>
      <w:hyperlink r:id="rId20">
        <w:r w:rsidR="00214EC9">
          <w:rPr>
            <w:rFonts w:ascii="Comic Sans MS" w:eastAsia="Comic Sans MS" w:hAnsi="Comic Sans MS" w:cs="Comic Sans MS"/>
            <w:b/>
            <w:color w:val="0000FF"/>
            <w:sz w:val="20"/>
            <w:u w:val="single" w:color="0000FF"/>
          </w:rPr>
          <w:t>method</w:t>
        </w:r>
      </w:hyperlink>
      <w:hyperlink r:id="rId21">
        <w:r w:rsidR="00214EC9">
          <w:rPr>
            <w:rFonts w:ascii="Comic Sans MS" w:eastAsia="Comic Sans MS" w:hAnsi="Comic Sans MS" w:cs="Comic Sans MS"/>
            <w:b/>
            <w:color w:val="0000FF"/>
            <w:sz w:val="20"/>
            <w:u w:val="single" w:color="0000FF"/>
          </w:rPr>
          <w:t xml:space="preserve"> </w:t>
        </w:r>
      </w:hyperlink>
      <w:hyperlink r:id="rId22">
        <w:r w:rsidR="00214EC9">
          <w:rPr>
            <w:rFonts w:ascii="Comic Sans MS" w:eastAsia="Comic Sans MS" w:hAnsi="Comic Sans MS" w:cs="Comic Sans MS"/>
            <w:b/>
            <w:color w:val="0000FF"/>
            <w:sz w:val="20"/>
            <w:u w:val="single" w:color="0000FF"/>
          </w:rPr>
          <w:t>to a compact</w:t>
        </w:r>
      </w:hyperlink>
      <w:hyperlink r:id="rId23">
        <w:r w:rsidR="00214EC9">
          <w:rPr>
            <w:rFonts w:ascii="Comic Sans MS" w:eastAsia="Comic Sans MS" w:hAnsi="Comic Sans MS" w:cs="Comic Sans MS"/>
            <w:b/>
            <w:color w:val="0000FF"/>
            <w:sz w:val="20"/>
            <w:u w:val="single" w:color="0000FF"/>
          </w:rPr>
          <w:t xml:space="preserve"> </w:t>
        </w:r>
      </w:hyperlink>
      <w:hyperlink r:id="rId24">
        <w:r w:rsidR="00214EC9">
          <w:rPr>
            <w:rFonts w:ascii="Comic Sans MS" w:eastAsia="Comic Sans MS" w:hAnsi="Comic Sans MS" w:cs="Comic Sans MS"/>
            <w:b/>
            <w:color w:val="0000FF"/>
            <w:sz w:val="20"/>
            <w:u w:val="single" w:color="0000FF"/>
          </w:rPr>
          <w:t>method</w:t>
        </w:r>
      </w:hyperlink>
      <w:hyperlink r:id="rId25">
        <w:r w:rsidR="00214EC9">
          <w:rPr>
            <w:rFonts w:ascii="Comic Sans MS" w:eastAsia="Comic Sans MS" w:hAnsi="Comic Sans MS" w:cs="Comic Sans MS"/>
            <w:b/>
            <w:color w:val="0000FF"/>
            <w:sz w:val="20"/>
          </w:rPr>
          <w:t xml:space="preserve"> </w:t>
        </w:r>
      </w:hyperlink>
      <w:r w:rsidR="00214EC9">
        <w:rPr>
          <w:rFonts w:ascii="Comic Sans MS" w:eastAsia="Comic Sans MS" w:hAnsi="Comic Sans MS" w:cs="Comic Sans MS"/>
          <w:b/>
          <w:color w:val="0000FF"/>
          <w:sz w:val="20"/>
        </w:rPr>
        <w:tab/>
      </w:r>
      <w:hyperlink r:id="rId26">
        <w:r w:rsidR="00214EC9">
          <w:rPr>
            <w:rFonts w:ascii="Comic Sans MS" w:eastAsia="Comic Sans MS" w:hAnsi="Comic Sans MS" w:cs="Comic Sans MS"/>
            <w:b/>
            <w:color w:val="0000FF"/>
            <w:sz w:val="20"/>
            <w:u w:val="single" w:color="0000FF"/>
          </w:rPr>
          <w:t>Reinforcing rapid</w:t>
        </w:r>
      </w:hyperlink>
      <w:hyperlink r:id="rId27">
        <w:r w:rsidR="00214EC9">
          <w:rPr>
            <w:rFonts w:ascii="Comic Sans MS" w:eastAsia="Comic Sans MS" w:hAnsi="Comic Sans MS" w:cs="Comic Sans MS"/>
            <w:b/>
            <w:color w:val="0000FF"/>
            <w:sz w:val="20"/>
            <w:u w:val="single" w:color="0000FF"/>
          </w:rPr>
          <w:t xml:space="preserve"> </w:t>
        </w:r>
      </w:hyperlink>
      <w:hyperlink r:id="rId28">
        <w:r w:rsidR="00214EC9">
          <w:rPr>
            <w:rFonts w:ascii="Comic Sans MS" w:eastAsia="Comic Sans MS" w:hAnsi="Comic Sans MS" w:cs="Comic Sans MS"/>
            <w:b/>
            <w:color w:val="0000FF"/>
            <w:sz w:val="20"/>
            <w:u w:val="single" w:color="0000FF"/>
          </w:rPr>
          <w:t>times</w:t>
        </w:r>
      </w:hyperlink>
      <w:hyperlink r:id="rId29">
        <w:r w:rsidR="00214EC9">
          <w:rPr>
            <w:rFonts w:ascii="Comic Sans MS" w:eastAsia="Comic Sans MS" w:hAnsi="Comic Sans MS" w:cs="Comic Sans MS"/>
            <w:b/>
            <w:color w:val="0000FF"/>
            <w:sz w:val="20"/>
            <w:u w:val="single" w:color="0000FF"/>
          </w:rPr>
          <w:t xml:space="preserve"> </w:t>
        </w:r>
      </w:hyperlink>
      <w:hyperlink r:id="rId30">
        <w:r w:rsidR="00214EC9">
          <w:rPr>
            <w:rFonts w:ascii="Comic Sans MS" w:eastAsia="Comic Sans MS" w:hAnsi="Comic Sans MS" w:cs="Comic Sans MS"/>
            <w:b/>
            <w:color w:val="0000FF"/>
            <w:sz w:val="20"/>
            <w:u w:val="single" w:color="0000FF"/>
          </w:rPr>
          <w:t>table</w:t>
        </w:r>
      </w:hyperlink>
      <w:hyperlink r:id="rId31">
        <w:r w:rsidR="00214EC9">
          <w:rPr>
            <w:rFonts w:ascii="Comic Sans MS" w:eastAsia="Comic Sans MS" w:hAnsi="Comic Sans MS" w:cs="Comic Sans MS"/>
            <w:b/>
            <w:color w:val="0000FF"/>
            <w:sz w:val="20"/>
            <w:u w:val="single" w:color="0000FF"/>
          </w:rPr>
          <w:t xml:space="preserve"> </w:t>
        </w:r>
      </w:hyperlink>
      <w:hyperlink r:id="rId32">
        <w:r w:rsidR="00214EC9">
          <w:rPr>
            <w:rFonts w:ascii="Comic Sans MS" w:eastAsia="Comic Sans MS" w:hAnsi="Comic Sans MS" w:cs="Comic Sans MS"/>
            <w:b/>
            <w:color w:val="0000FF"/>
            <w:sz w:val="20"/>
            <w:u w:val="single" w:color="0000FF"/>
          </w:rPr>
          <w:t>recall</w:t>
        </w:r>
      </w:hyperlink>
      <w:hyperlink r:id="rId33">
        <w:r w:rsidR="00214EC9">
          <w:rPr>
            <w:rFonts w:ascii="Calibri" w:eastAsia="Calibri" w:hAnsi="Calibri" w:cs="Calibri"/>
            <w:b/>
            <w:color w:val="0000FF"/>
            <w:sz w:val="20"/>
            <w:u w:val="single" w:color="0000FF"/>
          </w:rPr>
          <w:t xml:space="preserve">: </w:t>
        </w:r>
      </w:hyperlink>
      <w:hyperlink r:id="rId34">
        <w:r w:rsidR="00214EC9">
          <w:rPr>
            <w:rFonts w:ascii="Calibri" w:eastAsia="Calibri" w:hAnsi="Calibri" w:cs="Calibri"/>
            <w:sz w:val="20"/>
          </w:rPr>
          <w:t xml:space="preserve"> </w:t>
        </w:r>
      </w:hyperlink>
    </w:p>
    <w:p w:rsidR="00214EC9" w:rsidRDefault="00C60F06" w:rsidP="00214EC9">
      <w:pPr>
        <w:pBdr>
          <w:top w:val="single" w:sz="12" w:space="0" w:color="000000"/>
          <w:left w:val="single" w:sz="12" w:space="0" w:color="000000"/>
          <w:bottom w:val="single" w:sz="12" w:space="0" w:color="000000"/>
          <w:right w:val="single" w:sz="12" w:space="0" w:color="000000"/>
        </w:pBdr>
        <w:spacing w:after="3"/>
        <w:ind w:left="235" w:hanging="10"/>
      </w:pPr>
      <w:hyperlink r:id="rId35">
        <w:r w:rsidR="00214EC9">
          <w:rPr>
            <w:rFonts w:ascii="Comic Sans MS" w:eastAsia="Comic Sans MS" w:hAnsi="Comic Sans MS" w:cs="Comic Sans MS"/>
            <w:b/>
            <w:color w:val="0000FF"/>
            <w:sz w:val="20"/>
            <w:u w:val="single" w:color="0000FF"/>
          </w:rPr>
          <w:t>Dem</w:t>
        </w:r>
      </w:hyperlink>
      <w:hyperlink r:id="rId36">
        <w:r w:rsidR="00214EC9">
          <w:rPr>
            <w:rFonts w:ascii="Comic Sans MS" w:eastAsia="Comic Sans MS" w:hAnsi="Comic Sans MS" w:cs="Comic Sans MS"/>
            <w:b/>
            <w:color w:val="0000FF"/>
            <w:sz w:val="20"/>
            <w:u w:val="single" w:color="0000FF"/>
          </w:rPr>
          <w:t>o</w:t>
        </w:r>
      </w:hyperlink>
      <w:hyperlink r:id="rId37">
        <w:r w:rsidR="00214EC9">
          <w:rPr>
            <w:rFonts w:ascii="Comic Sans MS" w:eastAsia="Comic Sans MS" w:hAnsi="Comic Sans MS" w:cs="Comic Sans MS"/>
            <w:b/>
            <w:color w:val="0000FF"/>
            <w:sz w:val="20"/>
            <w:u w:val="single" w:color="0000FF"/>
          </w:rPr>
          <w:t>nstration</w:t>
        </w:r>
      </w:hyperlink>
      <w:hyperlink r:id="rId38">
        <w:r w:rsidR="00214EC9">
          <w:rPr>
            <w:rFonts w:ascii="Comic Sans MS" w:eastAsia="Comic Sans MS" w:hAnsi="Comic Sans MS" w:cs="Comic Sans MS"/>
            <w:b/>
            <w:color w:val="0000FF"/>
            <w:sz w:val="20"/>
            <w:u w:val="single" w:color="0000FF"/>
          </w:rPr>
          <w:t xml:space="preserve"> o</w:t>
        </w:r>
      </w:hyperlink>
      <w:hyperlink r:id="rId39">
        <w:r w:rsidR="00214EC9">
          <w:rPr>
            <w:rFonts w:ascii="Comic Sans MS" w:eastAsia="Comic Sans MS" w:hAnsi="Comic Sans MS" w:cs="Comic Sans MS"/>
            <w:b/>
            <w:color w:val="0000FF"/>
            <w:sz w:val="20"/>
            <w:u w:val="single" w:color="0000FF"/>
          </w:rPr>
          <w:t>f</w:t>
        </w:r>
      </w:hyperlink>
      <w:hyperlink r:id="rId40">
        <w:r w:rsidR="00214EC9">
          <w:rPr>
            <w:rFonts w:ascii="Comic Sans MS" w:eastAsia="Comic Sans MS" w:hAnsi="Comic Sans MS" w:cs="Comic Sans MS"/>
            <w:b/>
            <w:color w:val="0000FF"/>
            <w:sz w:val="20"/>
            <w:u w:val="single" w:color="0000FF"/>
          </w:rPr>
          <w:t xml:space="preserve"> </w:t>
        </w:r>
      </w:hyperlink>
      <w:hyperlink r:id="rId41">
        <w:r w:rsidR="00214EC9">
          <w:rPr>
            <w:rFonts w:ascii="Comic Sans MS" w:eastAsia="Comic Sans MS" w:hAnsi="Comic Sans MS" w:cs="Comic Sans MS"/>
            <w:b/>
            <w:color w:val="0000FF"/>
            <w:sz w:val="20"/>
            <w:u w:val="single" w:color="0000FF"/>
          </w:rPr>
          <w:t>l</w:t>
        </w:r>
      </w:hyperlink>
      <w:hyperlink r:id="rId42">
        <w:r w:rsidR="00214EC9">
          <w:rPr>
            <w:rFonts w:ascii="Comic Sans MS" w:eastAsia="Comic Sans MS" w:hAnsi="Comic Sans MS" w:cs="Comic Sans MS"/>
            <w:b/>
            <w:color w:val="0000FF"/>
            <w:sz w:val="20"/>
            <w:u w:val="single" w:color="0000FF"/>
          </w:rPr>
          <w:t>o</w:t>
        </w:r>
      </w:hyperlink>
      <w:hyperlink r:id="rId43">
        <w:r w:rsidR="00214EC9">
          <w:rPr>
            <w:rFonts w:ascii="Comic Sans MS" w:eastAsia="Comic Sans MS" w:hAnsi="Comic Sans MS" w:cs="Comic Sans MS"/>
            <w:b/>
            <w:color w:val="0000FF"/>
            <w:sz w:val="20"/>
            <w:u w:val="single" w:color="0000FF"/>
          </w:rPr>
          <w:t>ng</w:t>
        </w:r>
      </w:hyperlink>
      <w:hyperlink r:id="rId44">
        <w:r w:rsidR="00214EC9">
          <w:rPr>
            <w:rFonts w:ascii="Comic Sans MS" w:eastAsia="Comic Sans MS" w:hAnsi="Comic Sans MS" w:cs="Comic Sans MS"/>
            <w:b/>
            <w:color w:val="0000FF"/>
            <w:sz w:val="20"/>
            <w:u w:val="single" w:color="0000FF"/>
          </w:rPr>
          <w:t xml:space="preserve"> </w:t>
        </w:r>
      </w:hyperlink>
      <w:hyperlink r:id="rId45">
        <w:r w:rsidR="00214EC9">
          <w:rPr>
            <w:rFonts w:ascii="Comic Sans MS" w:eastAsia="Comic Sans MS" w:hAnsi="Comic Sans MS" w:cs="Comic Sans MS"/>
            <w:b/>
            <w:color w:val="0000FF"/>
            <w:sz w:val="20"/>
            <w:u w:val="single" w:color="0000FF"/>
          </w:rPr>
          <w:t>multiplicati</w:t>
        </w:r>
      </w:hyperlink>
      <w:hyperlink r:id="rId46">
        <w:r w:rsidR="00214EC9">
          <w:rPr>
            <w:rFonts w:ascii="Comic Sans MS" w:eastAsia="Comic Sans MS" w:hAnsi="Comic Sans MS" w:cs="Comic Sans MS"/>
            <w:b/>
            <w:color w:val="0000FF"/>
            <w:sz w:val="20"/>
            <w:u w:val="single" w:color="0000FF"/>
          </w:rPr>
          <w:t>o</w:t>
        </w:r>
      </w:hyperlink>
      <w:hyperlink r:id="rId47">
        <w:r w:rsidR="00214EC9">
          <w:rPr>
            <w:rFonts w:ascii="Comic Sans MS" w:eastAsia="Comic Sans MS" w:hAnsi="Comic Sans MS" w:cs="Comic Sans MS"/>
            <w:b/>
            <w:color w:val="0000FF"/>
            <w:sz w:val="20"/>
            <w:u w:val="single" w:color="0000FF"/>
          </w:rPr>
          <w:t>n</w:t>
        </w:r>
      </w:hyperlink>
      <w:hyperlink r:id="rId48">
        <w:r w:rsidR="00214EC9">
          <w:rPr>
            <w:rFonts w:ascii="Comic Sans MS" w:eastAsia="Comic Sans MS" w:hAnsi="Comic Sans MS" w:cs="Comic Sans MS"/>
            <w:sz w:val="20"/>
          </w:rPr>
          <w:t xml:space="preserve"> </w:t>
        </w:r>
      </w:hyperlink>
    </w:p>
    <w:p w:rsidR="00883684" w:rsidRPr="00214EC9" w:rsidRDefault="00883684" w:rsidP="00214EC9">
      <w:pPr>
        <w:rPr>
          <w:sz w:val="24"/>
          <w:szCs w:val="24"/>
        </w:rPr>
      </w:pPr>
    </w:p>
    <w:p w:rsidR="00F45A4F" w:rsidRDefault="00214EC9" w:rsidP="00083AB7">
      <w:pPr>
        <w:spacing w:after="0" w:line="240" w:lineRule="auto"/>
        <w:rPr>
          <w:sz w:val="24"/>
          <w:szCs w:val="24"/>
        </w:rPr>
      </w:pPr>
      <w:r>
        <w:rPr>
          <w:noProof/>
          <w:lang w:eastAsia="en-GB"/>
        </w:rPr>
        <w:lastRenderedPageBreak/>
        <w:drawing>
          <wp:inline distT="0" distB="0" distL="0" distR="0" wp14:anchorId="11DF9D7E" wp14:editId="4AA99482">
            <wp:extent cx="6645910" cy="9623652"/>
            <wp:effectExtent l="0" t="0" r="2540" b="0"/>
            <wp:docPr id="145109" name="Picture 145109"/>
            <wp:cNvGraphicFramePr/>
            <a:graphic xmlns:a="http://schemas.openxmlformats.org/drawingml/2006/main">
              <a:graphicData uri="http://schemas.openxmlformats.org/drawingml/2006/picture">
                <pic:pic xmlns:pic="http://schemas.openxmlformats.org/drawingml/2006/picture">
                  <pic:nvPicPr>
                    <pic:cNvPr id="145109" name="Picture 145109"/>
                    <pic:cNvPicPr/>
                  </pic:nvPicPr>
                  <pic:blipFill>
                    <a:blip r:embed="rId49"/>
                    <a:stretch>
                      <a:fillRect/>
                    </a:stretch>
                  </pic:blipFill>
                  <pic:spPr>
                    <a:xfrm>
                      <a:off x="0" y="0"/>
                      <a:ext cx="6645910" cy="9623652"/>
                    </a:xfrm>
                    <a:prstGeom prst="rect">
                      <a:avLst/>
                    </a:prstGeom>
                  </pic:spPr>
                </pic:pic>
              </a:graphicData>
            </a:graphic>
          </wp:inline>
        </w:drawing>
      </w:r>
    </w:p>
    <w:p w:rsidR="00214EC9" w:rsidRDefault="00214EC9" w:rsidP="00083AB7">
      <w:pPr>
        <w:spacing w:after="0" w:line="240" w:lineRule="auto"/>
        <w:rPr>
          <w:sz w:val="24"/>
          <w:szCs w:val="24"/>
        </w:rPr>
      </w:pPr>
    </w:p>
    <w:p w:rsidR="00214EC9" w:rsidRDefault="00214EC9" w:rsidP="00083AB7">
      <w:pPr>
        <w:spacing w:after="0" w:line="240" w:lineRule="auto"/>
        <w:rPr>
          <w:sz w:val="24"/>
          <w:szCs w:val="24"/>
        </w:rPr>
      </w:pPr>
      <w:r>
        <w:rPr>
          <w:noProof/>
          <w:lang w:eastAsia="en-GB"/>
        </w:rPr>
        <w:drawing>
          <wp:inline distT="0" distB="0" distL="0" distR="0" wp14:anchorId="32F126EF" wp14:editId="686F7B35">
            <wp:extent cx="6574537" cy="6141721"/>
            <wp:effectExtent l="0" t="0" r="0" b="0"/>
            <wp:docPr id="145143" name="Picture 145143"/>
            <wp:cNvGraphicFramePr/>
            <a:graphic xmlns:a="http://schemas.openxmlformats.org/drawingml/2006/main">
              <a:graphicData uri="http://schemas.openxmlformats.org/drawingml/2006/picture">
                <pic:pic xmlns:pic="http://schemas.openxmlformats.org/drawingml/2006/picture">
                  <pic:nvPicPr>
                    <pic:cNvPr id="145143" name="Picture 145143"/>
                    <pic:cNvPicPr/>
                  </pic:nvPicPr>
                  <pic:blipFill>
                    <a:blip r:embed="rId50"/>
                    <a:stretch>
                      <a:fillRect/>
                    </a:stretch>
                  </pic:blipFill>
                  <pic:spPr>
                    <a:xfrm>
                      <a:off x="0" y="0"/>
                      <a:ext cx="6574537" cy="6141721"/>
                    </a:xfrm>
                    <a:prstGeom prst="rect">
                      <a:avLst/>
                    </a:prstGeom>
                  </pic:spPr>
                </pic:pic>
              </a:graphicData>
            </a:graphic>
          </wp:inline>
        </w:drawing>
      </w:r>
    </w:p>
    <w:p w:rsidR="00214EC9" w:rsidRPr="00214EC9" w:rsidRDefault="00214EC9" w:rsidP="00214EC9">
      <w:pPr>
        <w:rPr>
          <w:sz w:val="24"/>
          <w:szCs w:val="24"/>
        </w:rPr>
      </w:pPr>
    </w:p>
    <w:p w:rsidR="00214EC9" w:rsidRDefault="00214EC9" w:rsidP="00214EC9">
      <w:pPr>
        <w:rPr>
          <w:sz w:val="24"/>
          <w:szCs w:val="24"/>
        </w:rPr>
      </w:pPr>
    </w:p>
    <w:p w:rsidR="00214EC9" w:rsidRDefault="00214EC9" w:rsidP="00214EC9">
      <w:pPr>
        <w:tabs>
          <w:tab w:val="left" w:pos="9575"/>
        </w:tabs>
        <w:rPr>
          <w:sz w:val="24"/>
          <w:szCs w:val="24"/>
        </w:rPr>
      </w:pPr>
      <w:r>
        <w:rPr>
          <w:sz w:val="24"/>
          <w:szCs w:val="24"/>
        </w:rPr>
        <w:tab/>
      </w:r>
    </w:p>
    <w:p w:rsidR="00214EC9" w:rsidRDefault="00214EC9" w:rsidP="00214EC9">
      <w:pPr>
        <w:pBdr>
          <w:top w:val="single" w:sz="12" w:space="0" w:color="000000"/>
          <w:left w:val="single" w:sz="12" w:space="0" w:color="000000"/>
          <w:bottom w:val="single" w:sz="12" w:space="0" w:color="000000"/>
          <w:right w:val="single" w:sz="12" w:space="0" w:color="000000"/>
        </w:pBdr>
        <w:spacing w:after="1"/>
        <w:ind w:left="295" w:right="292" w:hanging="10"/>
      </w:pPr>
      <w:r>
        <w:rPr>
          <w:rFonts w:ascii="Comic Sans MS" w:eastAsia="Comic Sans MS" w:hAnsi="Comic Sans MS" w:cs="Comic Sans MS"/>
          <w:b/>
        </w:rPr>
        <w:t xml:space="preserve">Key number skills needed for division at </w:t>
      </w:r>
      <w:r>
        <w:rPr>
          <w:rFonts w:ascii="Comic Sans MS" w:eastAsia="Comic Sans MS" w:hAnsi="Comic Sans MS" w:cs="Comic Sans MS"/>
          <w:b/>
          <w:color w:val="FF0000"/>
        </w:rPr>
        <w:t>Y5</w:t>
      </w:r>
      <w:r>
        <w:rPr>
          <w:rFonts w:ascii="Comic Sans MS" w:eastAsia="Comic Sans MS" w:hAnsi="Comic Sans MS" w:cs="Comic Sans MS"/>
          <w:b/>
        </w:rPr>
        <w:t>:</w:t>
      </w:r>
      <w:r>
        <w:rPr>
          <w:rFonts w:ascii="Comic Sans MS" w:eastAsia="Comic Sans MS" w:hAnsi="Comic Sans MS" w:cs="Comic Sans MS"/>
        </w:rPr>
        <w:t xml:space="preserve"> </w:t>
      </w:r>
    </w:p>
    <w:p w:rsidR="00214EC9" w:rsidRDefault="00214EC9" w:rsidP="00214EC9">
      <w:pPr>
        <w:pBdr>
          <w:top w:val="single" w:sz="12" w:space="0" w:color="000000"/>
          <w:left w:val="single" w:sz="12" w:space="0" w:color="000000"/>
          <w:bottom w:val="single" w:sz="12" w:space="0" w:color="000000"/>
          <w:right w:val="single" w:sz="12" w:space="0" w:color="000000"/>
        </w:pBdr>
        <w:spacing w:after="39" w:line="261" w:lineRule="auto"/>
        <w:ind w:left="295" w:right="292" w:hanging="10"/>
      </w:pPr>
      <w:proofErr w:type="gramStart"/>
      <w:r>
        <w:rPr>
          <w:rFonts w:ascii="MS Reference Specialty" w:eastAsia="MS Reference Specialty" w:hAnsi="MS Reference Specialty" w:cs="MS Reference Specialty"/>
          <w:sz w:val="20"/>
        </w:rPr>
        <w:t></w:t>
      </w:r>
      <w:r>
        <w:rPr>
          <w:rFonts w:ascii="MS Reference Specialty" w:eastAsia="MS Reference Specialty" w:hAnsi="MS Reference Specialty" w:cs="MS Reference Specialty"/>
          <w:sz w:val="20"/>
        </w:rPr>
        <w:t></w:t>
      </w:r>
      <w:r>
        <w:rPr>
          <w:rFonts w:ascii="Comic Sans MS" w:eastAsia="Comic Sans MS" w:hAnsi="Comic Sans MS" w:cs="Comic Sans MS"/>
          <w:sz w:val="18"/>
        </w:rPr>
        <w:t>Recall multiplication and division facts for all numbers up to 12 x 12 (as in Y4).</w:t>
      </w:r>
      <w:proofErr w:type="gramEnd"/>
      <w:r>
        <w:rPr>
          <w:rFonts w:ascii="Comic Sans MS" w:eastAsia="Comic Sans MS" w:hAnsi="Comic Sans MS" w:cs="Comic Sans MS"/>
          <w:sz w:val="18"/>
        </w:rPr>
        <w:t xml:space="preserve"> </w:t>
      </w:r>
    </w:p>
    <w:p w:rsidR="00214EC9" w:rsidRDefault="00214EC9" w:rsidP="00214EC9">
      <w:pPr>
        <w:pBdr>
          <w:top w:val="single" w:sz="12" w:space="0" w:color="000000"/>
          <w:left w:val="single" w:sz="12" w:space="0" w:color="000000"/>
          <w:bottom w:val="single" w:sz="12" w:space="0" w:color="000000"/>
          <w:right w:val="single" w:sz="12" w:space="0" w:color="000000"/>
        </w:pBdr>
        <w:spacing w:after="39" w:line="261" w:lineRule="auto"/>
        <w:ind w:left="295" w:right="292" w:hanging="10"/>
      </w:pPr>
      <w:r>
        <w:rPr>
          <w:rFonts w:ascii="MS Reference Specialty" w:eastAsia="MS Reference Specialty" w:hAnsi="MS Reference Specialty" w:cs="MS Reference Specialty"/>
          <w:sz w:val="20"/>
        </w:rPr>
        <w:lastRenderedPageBreak/>
        <w:t></w:t>
      </w:r>
      <w:r>
        <w:rPr>
          <w:rFonts w:ascii="MS Reference Specialty" w:eastAsia="MS Reference Specialty" w:hAnsi="MS Reference Specialty" w:cs="MS Reference Specialty"/>
          <w:sz w:val="20"/>
        </w:rPr>
        <w:t></w:t>
      </w:r>
      <w:r>
        <w:rPr>
          <w:rFonts w:ascii="Comic Sans MS" w:eastAsia="Comic Sans MS" w:hAnsi="Comic Sans MS" w:cs="Comic Sans MS"/>
          <w:sz w:val="18"/>
        </w:rPr>
        <w:t xml:space="preserve">Multiply and divide numbers mentally, drawing upon known facts. </w:t>
      </w:r>
    </w:p>
    <w:p w:rsidR="00214EC9" w:rsidRDefault="00214EC9" w:rsidP="00214EC9">
      <w:pPr>
        <w:pBdr>
          <w:top w:val="single" w:sz="12" w:space="0" w:color="000000"/>
          <w:left w:val="single" w:sz="12" w:space="0" w:color="000000"/>
          <w:bottom w:val="single" w:sz="12" w:space="0" w:color="000000"/>
          <w:right w:val="single" w:sz="12" w:space="0" w:color="000000"/>
        </w:pBdr>
        <w:spacing w:after="39" w:line="261" w:lineRule="auto"/>
        <w:ind w:left="295" w:right="292" w:hanging="10"/>
      </w:pPr>
      <w:proofErr w:type="gramStart"/>
      <w:r>
        <w:rPr>
          <w:rFonts w:ascii="MS Reference Specialty" w:eastAsia="MS Reference Specialty" w:hAnsi="MS Reference Specialty" w:cs="MS Reference Specialty"/>
          <w:sz w:val="20"/>
        </w:rPr>
        <w:t></w:t>
      </w:r>
      <w:r>
        <w:rPr>
          <w:rFonts w:ascii="MS Reference Specialty" w:eastAsia="MS Reference Specialty" w:hAnsi="MS Reference Specialty" w:cs="MS Reference Specialty"/>
          <w:sz w:val="20"/>
        </w:rPr>
        <w:t></w:t>
      </w:r>
      <w:r>
        <w:rPr>
          <w:rFonts w:ascii="Comic Sans MS" w:eastAsia="Comic Sans MS" w:hAnsi="Comic Sans MS" w:cs="Comic Sans MS"/>
          <w:sz w:val="18"/>
        </w:rPr>
        <w:t>Identify multiples and factors, including finding all factor pairs of a number, and common factors of two number.</w:t>
      </w:r>
      <w:proofErr w:type="gramEnd"/>
      <w:r>
        <w:rPr>
          <w:rFonts w:ascii="Comic Sans MS" w:eastAsia="Comic Sans MS" w:hAnsi="Comic Sans MS" w:cs="Comic Sans MS"/>
          <w:sz w:val="18"/>
        </w:rPr>
        <w:t xml:space="preserve"> </w:t>
      </w:r>
    </w:p>
    <w:p w:rsidR="00214EC9" w:rsidRDefault="00214EC9" w:rsidP="00214EC9">
      <w:pPr>
        <w:pBdr>
          <w:top w:val="single" w:sz="12" w:space="0" w:color="000000"/>
          <w:left w:val="single" w:sz="12" w:space="0" w:color="000000"/>
          <w:bottom w:val="single" w:sz="12" w:space="0" w:color="000000"/>
          <w:right w:val="single" w:sz="12" w:space="0" w:color="000000"/>
        </w:pBdr>
        <w:spacing w:after="39" w:line="261" w:lineRule="auto"/>
        <w:ind w:left="295" w:right="292" w:hanging="10"/>
      </w:pPr>
      <w:proofErr w:type="gramStart"/>
      <w:r>
        <w:rPr>
          <w:rFonts w:ascii="MS Reference Specialty" w:eastAsia="MS Reference Specialty" w:hAnsi="MS Reference Specialty" w:cs="MS Reference Specialty"/>
          <w:sz w:val="20"/>
        </w:rPr>
        <w:t></w:t>
      </w:r>
      <w:r>
        <w:rPr>
          <w:rFonts w:ascii="MS Reference Specialty" w:eastAsia="MS Reference Specialty" w:hAnsi="MS Reference Specialty" w:cs="MS Reference Specialty"/>
          <w:sz w:val="20"/>
        </w:rPr>
        <w:t></w:t>
      </w:r>
      <w:r>
        <w:rPr>
          <w:rFonts w:ascii="Comic Sans MS" w:eastAsia="Comic Sans MS" w:hAnsi="Comic Sans MS" w:cs="Comic Sans MS"/>
          <w:sz w:val="18"/>
        </w:rPr>
        <w:t>Solve problems involving multiplication and division where larger numbers are decomposed into their factors.</w:t>
      </w:r>
      <w:proofErr w:type="gramEnd"/>
      <w:r>
        <w:rPr>
          <w:rFonts w:ascii="Comic Sans MS" w:eastAsia="Comic Sans MS" w:hAnsi="Comic Sans MS" w:cs="Comic Sans MS"/>
          <w:sz w:val="18"/>
        </w:rPr>
        <w:t xml:space="preserve"> </w:t>
      </w:r>
    </w:p>
    <w:p w:rsidR="00214EC9" w:rsidRDefault="00214EC9" w:rsidP="00214EC9">
      <w:pPr>
        <w:pBdr>
          <w:top w:val="single" w:sz="12" w:space="0" w:color="000000"/>
          <w:left w:val="single" w:sz="12" w:space="0" w:color="000000"/>
          <w:bottom w:val="single" w:sz="12" w:space="0" w:color="000000"/>
          <w:right w:val="single" w:sz="12" w:space="0" w:color="000000"/>
        </w:pBdr>
        <w:spacing w:after="39" w:line="261" w:lineRule="auto"/>
        <w:ind w:left="295" w:right="292" w:hanging="10"/>
      </w:pPr>
      <w:r>
        <w:rPr>
          <w:rFonts w:ascii="MS Reference Specialty" w:eastAsia="MS Reference Specialty" w:hAnsi="MS Reference Specialty" w:cs="MS Reference Specialty"/>
          <w:sz w:val="20"/>
        </w:rPr>
        <w:t></w:t>
      </w:r>
      <w:r>
        <w:rPr>
          <w:rFonts w:ascii="MS Reference Specialty" w:eastAsia="MS Reference Specialty" w:hAnsi="MS Reference Specialty" w:cs="MS Reference Specialty"/>
          <w:sz w:val="20"/>
        </w:rPr>
        <w:t></w:t>
      </w:r>
      <w:r>
        <w:rPr>
          <w:rFonts w:ascii="Comic Sans MS" w:eastAsia="Comic Sans MS" w:hAnsi="Comic Sans MS" w:cs="Comic Sans MS"/>
          <w:sz w:val="18"/>
        </w:rPr>
        <w:t xml:space="preserve">Multiply and divide whole numbers and those involving decimals by 10, 100 and 1000. </w:t>
      </w:r>
    </w:p>
    <w:p w:rsidR="00214EC9" w:rsidRDefault="00214EC9" w:rsidP="00214EC9">
      <w:pPr>
        <w:pBdr>
          <w:top w:val="single" w:sz="12" w:space="0" w:color="000000"/>
          <w:left w:val="single" w:sz="12" w:space="0" w:color="000000"/>
          <w:bottom w:val="single" w:sz="12" w:space="0" w:color="000000"/>
          <w:right w:val="single" w:sz="12" w:space="0" w:color="000000"/>
        </w:pBdr>
        <w:spacing w:after="39" w:line="261" w:lineRule="auto"/>
        <w:ind w:left="295" w:right="292" w:hanging="10"/>
      </w:pPr>
      <w:proofErr w:type="gramStart"/>
      <w:r>
        <w:rPr>
          <w:rFonts w:ascii="MS Reference Specialty" w:eastAsia="MS Reference Specialty" w:hAnsi="MS Reference Specialty" w:cs="MS Reference Specialty"/>
          <w:sz w:val="20"/>
        </w:rPr>
        <w:t></w:t>
      </w:r>
      <w:r>
        <w:rPr>
          <w:rFonts w:ascii="MS Reference Specialty" w:eastAsia="MS Reference Specialty" w:hAnsi="MS Reference Specialty" w:cs="MS Reference Specialty"/>
          <w:sz w:val="20"/>
        </w:rPr>
        <w:t></w:t>
      </w:r>
      <w:r>
        <w:rPr>
          <w:rFonts w:ascii="Comic Sans MS" w:eastAsia="Comic Sans MS" w:hAnsi="Comic Sans MS" w:cs="Comic Sans MS"/>
          <w:sz w:val="18"/>
        </w:rPr>
        <w:t>Use the vocabulary of prime numbers, prime factors and composite (non-prime) numbers.</w:t>
      </w:r>
      <w:proofErr w:type="gramEnd"/>
      <w:r>
        <w:rPr>
          <w:rFonts w:ascii="Comic Sans MS" w:eastAsia="Comic Sans MS" w:hAnsi="Comic Sans MS" w:cs="Comic Sans MS"/>
          <w:sz w:val="18"/>
        </w:rPr>
        <w:t xml:space="preserve"> </w:t>
      </w:r>
    </w:p>
    <w:p w:rsidR="00214EC9" w:rsidRDefault="00214EC9" w:rsidP="00214EC9">
      <w:pPr>
        <w:pBdr>
          <w:top w:val="single" w:sz="12" w:space="0" w:color="000000"/>
          <w:left w:val="single" w:sz="12" w:space="0" w:color="000000"/>
          <w:bottom w:val="single" w:sz="12" w:space="0" w:color="000000"/>
          <w:right w:val="single" w:sz="12" w:space="0" w:color="000000"/>
        </w:pBdr>
        <w:spacing w:after="39" w:line="261" w:lineRule="auto"/>
        <w:ind w:left="295" w:right="292" w:hanging="10"/>
      </w:pPr>
      <w:proofErr w:type="gramStart"/>
      <w:r>
        <w:rPr>
          <w:rFonts w:ascii="MS Reference Specialty" w:eastAsia="MS Reference Specialty" w:hAnsi="MS Reference Specialty" w:cs="MS Reference Specialty"/>
          <w:sz w:val="20"/>
        </w:rPr>
        <w:t></w:t>
      </w:r>
      <w:r>
        <w:rPr>
          <w:rFonts w:ascii="MS Reference Specialty" w:eastAsia="MS Reference Specialty" w:hAnsi="MS Reference Specialty" w:cs="MS Reference Specialty"/>
          <w:sz w:val="20"/>
        </w:rPr>
        <w:t></w:t>
      </w:r>
      <w:r>
        <w:rPr>
          <w:rFonts w:ascii="Comic Sans MS" w:eastAsia="Comic Sans MS" w:hAnsi="Comic Sans MS" w:cs="Comic Sans MS"/>
          <w:sz w:val="18"/>
        </w:rPr>
        <w:t>Work out whether a number up to 100 is prime, and recall prime numbers to 19.</w:t>
      </w:r>
      <w:proofErr w:type="gramEnd"/>
      <w:r>
        <w:rPr>
          <w:rFonts w:ascii="Comic Sans MS" w:eastAsia="Comic Sans MS" w:hAnsi="Comic Sans MS" w:cs="Comic Sans MS"/>
          <w:sz w:val="18"/>
        </w:rPr>
        <w:t xml:space="preserve"> </w:t>
      </w:r>
    </w:p>
    <w:p w:rsidR="00214EC9" w:rsidRDefault="00214EC9" w:rsidP="00214EC9">
      <w:pPr>
        <w:pBdr>
          <w:top w:val="single" w:sz="12" w:space="0" w:color="000000"/>
          <w:left w:val="single" w:sz="12" w:space="0" w:color="000000"/>
          <w:bottom w:val="single" w:sz="12" w:space="0" w:color="000000"/>
          <w:right w:val="single" w:sz="12" w:space="0" w:color="000000"/>
        </w:pBdr>
        <w:spacing w:after="39" w:line="261" w:lineRule="auto"/>
        <w:ind w:left="295" w:right="292" w:hanging="10"/>
      </w:pPr>
      <w:r>
        <w:rPr>
          <w:rFonts w:ascii="MS Reference Specialty" w:eastAsia="MS Reference Specialty" w:hAnsi="MS Reference Specialty" w:cs="MS Reference Specialty"/>
          <w:sz w:val="20"/>
        </w:rPr>
        <w:t></w:t>
      </w:r>
      <w:r>
        <w:rPr>
          <w:rFonts w:ascii="MS Reference Specialty" w:eastAsia="MS Reference Specialty" w:hAnsi="MS Reference Specialty" w:cs="MS Reference Specialty"/>
          <w:sz w:val="20"/>
        </w:rPr>
        <w:t></w:t>
      </w:r>
      <w:r>
        <w:rPr>
          <w:rFonts w:ascii="Comic Sans MS" w:eastAsia="Comic Sans MS" w:hAnsi="Comic Sans MS" w:cs="Comic Sans MS"/>
          <w:sz w:val="18"/>
        </w:rPr>
        <w:t xml:space="preserve">Divide numbers up to 4 digits by a one-digit number using the formal written method of short division and inter- </w:t>
      </w:r>
      <w:proofErr w:type="spellStart"/>
      <w:r>
        <w:rPr>
          <w:rFonts w:ascii="Comic Sans MS" w:eastAsia="Comic Sans MS" w:hAnsi="Comic Sans MS" w:cs="Comic Sans MS"/>
          <w:sz w:val="18"/>
        </w:rPr>
        <w:t>pret</w:t>
      </w:r>
      <w:proofErr w:type="spellEnd"/>
      <w:r>
        <w:rPr>
          <w:rFonts w:ascii="Comic Sans MS" w:eastAsia="Comic Sans MS" w:hAnsi="Comic Sans MS" w:cs="Comic Sans MS"/>
          <w:sz w:val="18"/>
        </w:rPr>
        <w:t xml:space="preserve"> remainders appropriately for the context </w:t>
      </w:r>
      <w:r>
        <w:rPr>
          <w:rFonts w:ascii="MS Reference Specialty" w:eastAsia="MS Reference Specialty" w:hAnsi="MS Reference Specialty" w:cs="MS Reference Specialty"/>
          <w:sz w:val="20"/>
        </w:rPr>
        <w:t></w:t>
      </w:r>
      <w:r>
        <w:rPr>
          <w:rFonts w:ascii="MS Reference Specialty" w:eastAsia="MS Reference Specialty" w:hAnsi="MS Reference Specialty" w:cs="MS Reference Specialty"/>
          <w:sz w:val="20"/>
        </w:rPr>
        <w:t></w:t>
      </w:r>
      <w:r>
        <w:rPr>
          <w:rFonts w:ascii="Comic Sans MS" w:eastAsia="Comic Sans MS" w:hAnsi="Comic Sans MS" w:cs="Comic Sans MS"/>
          <w:sz w:val="18"/>
        </w:rPr>
        <w:t xml:space="preserve">Use multiplication and division as inverses. </w:t>
      </w:r>
    </w:p>
    <w:p w:rsidR="00214EC9" w:rsidRDefault="00214EC9" w:rsidP="00214EC9">
      <w:pPr>
        <w:pBdr>
          <w:top w:val="single" w:sz="12" w:space="0" w:color="000000"/>
          <w:left w:val="single" w:sz="12" w:space="0" w:color="000000"/>
          <w:bottom w:val="single" w:sz="12" w:space="0" w:color="000000"/>
          <w:right w:val="single" w:sz="12" w:space="0" w:color="000000"/>
        </w:pBdr>
        <w:spacing w:after="39" w:line="261" w:lineRule="auto"/>
        <w:ind w:left="871" w:right="292" w:hanging="586"/>
      </w:pPr>
      <w:r>
        <w:rPr>
          <w:rFonts w:ascii="MS Reference Specialty" w:eastAsia="MS Reference Specialty" w:hAnsi="MS Reference Specialty" w:cs="MS Reference Specialty"/>
          <w:sz w:val="20"/>
        </w:rPr>
        <w:t></w:t>
      </w:r>
      <w:r>
        <w:rPr>
          <w:rFonts w:ascii="MS Reference Specialty" w:eastAsia="MS Reference Specialty" w:hAnsi="MS Reference Specialty" w:cs="MS Reference Specialty"/>
          <w:sz w:val="20"/>
        </w:rPr>
        <w:t></w:t>
      </w:r>
      <w:r>
        <w:rPr>
          <w:rFonts w:ascii="Comic Sans MS" w:eastAsia="Comic Sans MS" w:hAnsi="Comic Sans MS" w:cs="Comic Sans MS"/>
          <w:sz w:val="18"/>
        </w:rPr>
        <w:t xml:space="preserve">Interpret non-integer answers to division by expressing results in different ways according to the context, </w:t>
      </w:r>
      <w:proofErr w:type="spellStart"/>
      <w:r>
        <w:rPr>
          <w:rFonts w:ascii="Comic Sans MS" w:eastAsia="Comic Sans MS" w:hAnsi="Comic Sans MS" w:cs="Comic Sans MS"/>
          <w:sz w:val="18"/>
        </w:rPr>
        <w:t>includ</w:t>
      </w:r>
      <w:proofErr w:type="spellEnd"/>
      <w:r>
        <w:rPr>
          <w:rFonts w:ascii="Comic Sans MS" w:eastAsia="Comic Sans MS" w:hAnsi="Comic Sans MS" w:cs="Comic Sans MS"/>
          <w:sz w:val="18"/>
        </w:rPr>
        <w:t xml:space="preserve">- </w:t>
      </w:r>
      <w:proofErr w:type="spellStart"/>
      <w:r>
        <w:rPr>
          <w:rFonts w:ascii="Comic Sans MS" w:eastAsia="Comic Sans MS" w:hAnsi="Comic Sans MS" w:cs="Comic Sans MS"/>
          <w:sz w:val="18"/>
        </w:rPr>
        <w:t>ing</w:t>
      </w:r>
      <w:proofErr w:type="spellEnd"/>
      <w:r>
        <w:rPr>
          <w:rFonts w:ascii="Comic Sans MS" w:eastAsia="Comic Sans MS" w:hAnsi="Comic Sans MS" w:cs="Comic Sans MS"/>
          <w:sz w:val="18"/>
        </w:rPr>
        <w:t xml:space="preserve"> with remainders, as fractions, as decimals or by rounding (e.g. 98 ÷ 4 = 24 r 2 = 24</w:t>
      </w:r>
      <w:r>
        <w:rPr>
          <w:rFonts w:ascii="Comic Sans MS" w:eastAsia="Comic Sans MS" w:hAnsi="Comic Sans MS" w:cs="Comic Sans MS"/>
          <w:sz w:val="9"/>
          <w:vertAlign w:val="superscript"/>
        </w:rPr>
        <w:t>1</w:t>
      </w:r>
      <w:r>
        <w:rPr>
          <w:rFonts w:ascii="Comic Sans MS" w:eastAsia="Comic Sans MS" w:hAnsi="Comic Sans MS" w:cs="Comic Sans MS"/>
          <w:sz w:val="18"/>
        </w:rPr>
        <w:t>/</w:t>
      </w:r>
      <w:r>
        <w:rPr>
          <w:rFonts w:ascii="Comic Sans MS" w:eastAsia="Comic Sans MS" w:hAnsi="Comic Sans MS" w:cs="Comic Sans MS"/>
          <w:sz w:val="6"/>
        </w:rPr>
        <w:t>2</w:t>
      </w:r>
      <w:r>
        <w:rPr>
          <w:rFonts w:ascii="Comic Sans MS" w:eastAsia="Comic Sans MS" w:hAnsi="Comic Sans MS" w:cs="Comic Sans MS"/>
          <w:sz w:val="9"/>
          <w:vertAlign w:val="subscript"/>
        </w:rPr>
        <w:t xml:space="preserve"> </w:t>
      </w:r>
      <w:r>
        <w:rPr>
          <w:rFonts w:ascii="Times New Roman" w:eastAsia="Times New Roman" w:hAnsi="Times New Roman" w:cs="Times New Roman"/>
          <w:sz w:val="18"/>
        </w:rPr>
        <w:t xml:space="preserve">= 24.5 ≈ 25). </w:t>
      </w:r>
    </w:p>
    <w:p w:rsidR="00214EC9" w:rsidRDefault="00214EC9" w:rsidP="00214EC9">
      <w:pPr>
        <w:pBdr>
          <w:top w:val="single" w:sz="12" w:space="0" w:color="000000"/>
          <w:left w:val="single" w:sz="12" w:space="0" w:color="000000"/>
          <w:bottom w:val="single" w:sz="12" w:space="0" w:color="000000"/>
          <w:right w:val="single" w:sz="12" w:space="0" w:color="000000"/>
        </w:pBdr>
        <w:spacing w:after="39" w:line="261" w:lineRule="auto"/>
        <w:ind w:left="852" w:right="292" w:hanging="567"/>
      </w:pPr>
      <w:proofErr w:type="gramStart"/>
      <w:r>
        <w:rPr>
          <w:rFonts w:ascii="MS Reference Specialty" w:eastAsia="MS Reference Specialty" w:hAnsi="MS Reference Specialty" w:cs="MS Reference Specialty"/>
          <w:sz w:val="20"/>
        </w:rPr>
        <w:t></w:t>
      </w:r>
      <w:r>
        <w:rPr>
          <w:rFonts w:ascii="MS Reference Specialty" w:eastAsia="MS Reference Specialty" w:hAnsi="MS Reference Specialty" w:cs="MS Reference Specialty"/>
          <w:sz w:val="20"/>
        </w:rPr>
        <w:t></w:t>
      </w:r>
      <w:r>
        <w:rPr>
          <w:rFonts w:ascii="Comic Sans MS" w:eastAsia="Comic Sans MS" w:hAnsi="Comic Sans MS" w:cs="Comic Sans MS"/>
          <w:sz w:val="18"/>
        </w:rPr>
        <w:t xml:space="preserve">Solve problems involving combinations of all four operations, including understanding of the equals sign, and </w:t>
      </w:r>
      <w:proofErr w:type="spellStart"/>
      <w:r>
        <w:rPr>
          <w:rFonts w:ascii="Comic Sans MS" w:eastAsia="Comic Sans MS" w:hAnsi="Comic Sans MS" w:cs="Comic Sans MS"/>
          <w:sz w:val="18"/>
        </w:rPr>
        <w:t>includ</w:t>
      </w:r>
      <w:proofErr w:type="spellEnd"/>
      <w:r>
        <w:rPr>
          <w:rFonts w:ascii="Comic Sans MS" w:eastAsia="Comic Sans MS" w:hAnsi="Comic Sans MS" w:cs="Comic Sans MS"/>
          <w:sz w:val="18"/>
        </w:rPr>
        <w:t xml:space="preserve">- </w:t>
      </w:r>
      <w:proofErr w:type="spellStart"/>
      <w:r>
        <w:rPr>
          <w:rFonts w:ascii="Comic Sans MS" w:eastAsia="Comic Sans MS" w:hAnsi="Comic Sans MS" w:cs="Comic Sans MS"/>
          <w:sz w:val="18"/>
        </w:rPr>
        <w:t>ing</w:t>
      </w:r>
      <w:proofErr w:type="spellEnd"/>
      <w:r>
        <w:rPr>
          <w:rFonts w:ascii="Comic Sans MS" w:eastAsia="Comic Sans MS" w:hAnsi="Comic Sans MS" w:cs="Comic Sans MS"/>
          <w:sz w:val="18"/>
        </w:rPr>
        <w:t xml:space="preserve"> division for scaling by different fractions and problems involving simple rates.</w:t>
      </w:r>
      <w:proofErr w:type="gramEnd"/>
      <w:r>
        <w:rPr>
          <w:rFonts w:ascii="Comic Sans MS" w:eastAsia="Comic Sans MS" w:hAnsi="Comic Sans MS" w:cs="Comic Sans MS"/>
          <w:sz w:val="18"/>
        </w:rPr>
        <w:t xml:space="preserve"> </w:t>
      </w:r>
    </w:p>
    <w:p w:rsidR="00214EC9" w:rsidRPr="00214EC9" w:rsidRDefault="00214EC9" w:rsidP="00214EC9">
      <w:pPr>
        <w:tabs>
          <w:tab w:val="left" w:pos="9575"/>
        </w:tabs>
        <w:rPr>
          <w:sz w:val="24"/>
          <w:szCs w:val="24"/>
        </w:rPr>
      </w:pPr>
    </w:p>
    <w:sectPr w:rsidR="00214EC9" w:rsidRPr="00214EC9" w:rsidSect="001B124B">
      <w:pgSz w:w="11906" w:h="16838"/>
      <w:pgMar w:top="426"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0F06" w:rsidRDefault="00C60F06" w:rsidP="00BE2CE9">
      <w:pPr>
        <w:spacing w:after="0" w:line="240" w:lineRule="auto"/>
      </w:pPr>
      <w:r>
        <w:separator/>
      </w:r>
    </w:p>
  </w:endnote>
  <w:endnote w:type="continuationSeparator" w:id="0">
    <w:p w:rsidR="00C60F06" w:rsidRDefault="00C60F06" w:rsidP="00BE2C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Reference Specialty">
    <w:panose1 w:val="050005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0F06" w:rsidRDefault="00C60F06" w:rsidP="00BE2CE9">
      <w:pPr>
        <w:spacing w:after="0" w:line="240" w:lineRule="auto"/>
      </w:pPr>
      <w:r>
        <w:separator/>
      </w:r>
    </w:p>
  </w:footnote>
  <w:footnote w:type="continuationSeparator" w:id="0">
    <w:p w:rsidR="00C60F06" w:rsidRDefault="00C60F06" w:rsidP="00BE2CE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69480C"/>
    <w:multiLevelType w:val="hybridMultilevel"/>
    <w:tmpl w:val="8DCA0706"/>
    <w:lvl w:ilvl="0" w:tplc="91C0F9FA">
      <w:start w:val="57"/>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3AB7"/>
    <w:rsid w:val="0002005D"/>
    <w:rsid w:val="0005236A"/>
    <w:rsid w:val="00083AB7"/>
    <w:rsid w:val="001B124B"/>
    <w:rsid w:val="00214EC9"/>
    <w:rsid w:val="00227700"/>
    <w:rsid w:val="002345C5"/>
    <w:rsid w:val="0034112D"/>
    <w:rsid w:val="00406F31"/>
    <w:rsid w:val="00490B83"/>
    <w:rsid w:val="004A0B7A"/>
    <w:rsid w:val="006C3360"/>
    <w:rsid w:val="00883684"/>
    <w:rsid w:val="008B3BB6"/>
    <w:rsid w:val="009F39C0"/>
    <w:rsid w:val="00A945D6"/>
    <w:rsid w:val="00AF6CC5"/>
    <w:rsid w:val="00BE2CE9"/>
    <w:rsid w:val="00C60F06"/>
    <w:rsid w:val="00CD1C87"/>
    <w:rsid w:val="00DC65FC"/>
    <w:rsid w:val="00EB7681"/>
    <w:rsid w:val="00F45A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3684"/>
    <w:pPr>
      <w:ind w:left="720"/>
      <w:contextualSpacing/>
    </w:pPr>
  </w:style>
  <w:style w:type="paragraph" w:styleId="BalloonText">
    <w:name w:val="Balloon Text"/>
    <w:basedOn w:val="Normal"/>
    <w:link w:val="BalloonTextChar"/>
    <w:uiPriority w:val="99"/>
    <w:semiHidden/>
    <w:unhideWhenUsed/>
    <w:rsid w:val="001B12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124B"/>
    <w:rPr>
      <w:rFonts w:ascii="Tahoma" w:hAnsi="Tahoma" w:cs="Tahoma"/>
      <w:sz w:val="16"/>
      <w:szCs w:val="16"/>
    </w:rPr>
  </w:style>
  <w:style w:type="paragraph" w:styleId="Header">
    <w:name w:val="header"/>
    <w:basedOn w:val="Normal"/>
    <w:link w:val="HeaderChar"/>
    <w:uiPriority w:val="99"/>
    <w:unhideWhenUsed/>
    <w:rsid w:val="00BE2C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2CE9"/>
  </w:style>
  <w:style w:type="paragraph" w:styleId="Footer">
    <w:name w:val="footer"/>
    <w:basedOn w:val="Normal"/>
    <w:link w:val="FooterChar"/>
    <w:uiPriority w:val="99"/>
    <w:unhideWhenUsed/>
    <w:rsid w:val="00BE2C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2CE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3684"/>
    <w:pPr>
      <w:ind w:left="720"/>
      <w:contextualSpacing/>
    </w:pPr>
  </w:style>
  <w:style w:type="paragraph" w:styleId="BalloonText">
    <w:name w:val="Balloon Text"/>
    <w:basedOn w:val="Normal"/>
    <w:link w:val="BalloonTextChar"/>
    <w:uiPriority w:val="99"/>
    <w:semiHidden/>
    <w:unhideWhenUsed/>
    <w:rsid w:val="001B12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124B"/>
    <w:rPr>
      <w:rFonts w:ascii="Tahoma" w:hAnsi="Tahoma" w:cs="Tahoma"/>
      <w:sz w:val="16"/>
      <w:szCs w:val="16"/>
    </w:rPr>
  </w:style>
  <w:style w:type="paragraph" w:styleId="Header">
    <w:name w:val="header"/>
    <w:basedOn w:val="Normal"/>
    <w:link w:val="HeaderChar"/>
    <w:uiPriority w:val="99"/>
    <w:unhideWhenUsed/>
    <w:rsid w:val="00BE2C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2CE9"/>
  </w:style>
  <w:style w:type="paragraph" w:styleId="Footer">
    <w:name w:val="footer"/>
    <w:basedOn w:val="Normal"/>
    <w:link w:val="FooterChar"/>
    <w:uiPriority w:val="99"/>
    <w:unhideWhenUsed/>
    <w:rsid w:val="00BE2C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2C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youtube.com/watch?v=5ppOF53x_q0&amp;amp;list=PLQqF8sn28L9yj34NpXK7Yffze7ZoXTiix" TargetMode="External"/><Relationship Id="rId18" Type="http://schemas.openxmlformats.org/officeDocument/2006/relationships/hyperlink" Target="http://www.youtube.com/watch?v=5ppOF53x_q0&amp;amp;list=PLQqF8sn28L9yj34NpXK7Yffze7ZoXTiix" TargetMode="External"/><Relationship Id="rId26" Type="http://schemas.openxmlformats.org/officeDocument/2006/relationships/hyperlink" Target="http://www.youtube.com/watch?v=5ppOF53x_q0&amp;amp;list=PLQqF8sn28L9yj34NpXK7Yffze7ZoXTiix" TargetMode="External"/><Relationship Id="rId39" Type="http://schemas.openxmlformats.org/officeDocument/2006/relationships/hyperlink" Target="http://www.youtube.com/watch?v=t_bnlB2KRL4" TargetMode="External"/><Relationship Id="rId3" Type="http://schemas.microsoft.com/office/2007/relationships/stylesWithEffects" Target="stylesWithEffects.xml"/><Relationship Id="rId21" Type="http://schemas.openxmlformats.org/officeDocument/2006/relationships/hyperlink" Target="http://www.youtube.com/watch?v=5ppOF53x_q0&amp;amp;list=PLQqF8sn28L9yj34NpXK7Yffze7ZoXTiix" TargetMode="External"/><Relationship Id="rId34" Type="http://schemas.openxmlformats.org/officeDocument/2006/relationships/hyperlink" Target="http://www.youtube.com/watch?v=5ppOF53x_q0&amp;amp;list=PLQqF8sn28L9yj34NpXK7Yffze7ZoXTiix" TargetMode="External"/><Relationship Id="rId42" Type="http://schemas.openxmlformats.org/officeDocument/2006/relationships/hyperlink" Target="http://www.youtube.com/watch?v=t_bnlB2KRL4" TargetMode="External"/><Relationship Id="rId47" Type="http://schemas.openxmlformats.org/officeDocument/2006/relationships/hyperlink" Target="http://www.youtube.com/watch?v=t_bnlB2KRL4" TargetMode="External"/><Relationship Id="rId50"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www.youtube.com/watch?v=5ppOF53x_q0&amp;amp;list=PLQqF8sn28L9yj34NpXK7Yffze7ZoXTiix" TargetMode="External"/><Relationship Id="rId17" Type="http://schemas.openxmlformats.org/officeDocument/2006/relationships/hyperlink" Target="http://www.youtube.com/watch?v=5ppOF53x_q0&amp;amp;list=PLQqF8sn28L9yj34NpXK7Yffze7ZoXTiix" TargetMode="External"/><Relationship Id="rId25" Type="http://schemas.openxmlformats.org/officeDocument/2006/relationships/hyperlink" Target="http://www.youtube.com/watch?v=5ppOF53x_q0&amp;amp;list=PLQqF8sn28L9yj34NpXK7Yffze7ZoXTiix" TargetMode="External"/><Relationship Id="rId33" Type="http://schemas.openxmlformats.org/officeDocument/2006/relationships/hyperlink" Target="http://www.youtube.com/watch?v=5ppOF53x_q0&amp;amp;list=PLQqF8sn28L9yj34NpXK7Yffze7ZoXTiix" TargetMode="External"/><Relationship Id="rId38" Type="http://schemas.openxmlformats.org/officeDocument/2006/relationships/hyperlink" Target="http://www.youtube.com/watch?v=t_bnlB2KRL4" TargetMode="External"/><Relationship Id="rId46" Type="http://schemas.openxmlformats.org/officeDocument/2006/relationships/hyperlink" Target="http://www.youtube.com/watch?v=t_bnlB2KRL4" TargetMode="External"/><Relationship Id="rId2" Type="http://schemas.openxmlformats.org/officeDocument/2006/relationships/styles" Target="styles.xml"/><Relationship Id="rId16" Type="http://schemas.openxmlformats.org/officeDocument/2006/relationships/hyperlink" Target="http://www.youtube.com/watch?v=5ppOF53x_q0&amp;amp;list=PLQqF8sn28L9yj34NpXK7Yffze7ZoXTiix" TargetMode="External"/><Relationship Id="rId20" Type="http://schemas.openxmlformats.org/officeDocument/2006/relationships/hyperlink" Target="http://www.youtube.com/watch?v=5ppOF53x_q0&amp;amp;list=PLQqF8sn28L9yj34NpXK7Yffze7ZoXTiix" TargetMode="External"/><Relationship Id="rId29" Type="http://schemas.openxmlformats.org/officeDocument/2006/relationships/hyperlink" Target="http://www.youtube.com/watch?v=5ppOF53x_q0&amp;amp;list=PLQqF8sn28L9yj34NpXK7Yffze7ZoXTiix" TargetMode="External"/><Relationship Id="rId41" Type="http://schemas.openxmlformats.org/officeDocument/2006/relationships/hyperlink" Target="http://www.youtube.com/watch?v=t_bnlB2KRL4"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youtube.com/watch?v=5ppOF53x_q0&amp;amp;list=PLQqF8sn28L9yj34NpXK7Yffze7ZoXTiix" TargetMode="External"/><Relationship Id="rId24" Type="http://schemas.openxmlformats.org/officeDocument/2006/relationships/hyperlink" Target="http://www.youtube.com/watch?v=5ppOF53x_q0&amp;amp;list=PLQqF8sn28L9yj34NpXK7Yffze7ZoXTiix" TargetMode="External"/><Relationship Id="rId32" Type="http://schemas.openxmlformats.org/officeDocument/2006/relationships/hyperlink" Target="http://www.youtube.com/watch?v=5ppOF53x_q0&amp;amp;list=PLQqF8sn28L9yj34NpXK7Yffze7ZoXTiix" TargetMode="External"/><Relationship Id="rId37" Type="http://schemas.openxmlformats.org/officeDocument/2006/relationships/hyperlink" Target="http://www.youtube.com/watch?v=t_bnlB2KRL4" TargetMode="External"/><Relationship Id="rId40" Type="http://schemas.openxmlformats.org/officeDocument/2006/relationships/hyperlink" Target="http://www.youtube.com/watch?v=t_bnlB2KRL4" TargetMode="External"/><Relationship Id="rId45" Type="http://schemas.openxmlformats.org/officeDocument/2006/relationships/hyperlink" Target="http://www.youtube.com/watch?v=t_bnlB2KRL4" TargetMode="External"/><Relationship Id="rId5" Type="http://schemas.openxmlformats.org/officeDocument/2006/relationships/webSettings" Target="webSettings.xml"/><Relationship Id="rId15" Type="http://schemas.openxmlformats.org/officeDocument/2006/relationships/hyperlink" Target="http://www.youtube.com/watch?v=5ppOF53x_q0&amp;amp;list=PLQqF8sn28L9yj34NpXK7Yffze7ZoXTiix" TargetMode="External"/><Relationship Id="rId23" Type="http://schemas.openxmlformats.org/officeDocument/2006/relationships/hyperlink" Target="http://www.youtube.com/watch?v=5ppOF53x_q0&amp;amp;list=PLQqF8sn28L9yj34NpXK7Yffze7ZoXTiix" TargetMode="External"/><Relationship Id="rId28" Type="http://schemas.openxmlformats.org/officeDocument/2006/relationships/hyperlink" Target="http://www.youtube.com/watch?v=5ppOF53x_q0&amp;amp;list=PLQqF8sn28L9yj34NpXK7Yffze7ZoXTiix" TargetMode="External"/><Relationship Id="rId36" Type="http://schemas.openxmlformats.org/officeDocument/2006/relationships/hyperlink" Target="http://www.youtube.com/watch?v=t_bnlB2KRL4" TargetMode="External"/><Relationship Id="rId49" Type="http://schemas.openxmlformats.org/officeDocument/2006/relationships/image" Target="media/image3.png"/><Relationship Id="rId10" Type="http://schemas.openxmlformats.org/officeDocument/2006/relationships/hyperlink" Target="http://www.youtube.com/watch?v=5ppOF53x_q0&amp;amp;list=PLQqF8sn28L9yj34NpXK7Yffze7ZoXTiix" TargetMode="External"/><Relationship Id="rId19" Type="http://schemas.openxmlformats.org/officeDocument/2006/relationships/hyperlink" Target="http://www.youtube.com/watch?v=5ppOF53x_q0&amp;amp;list=PLQqF8sn28L9yj34NpXK7Yffze7ZoXTiix" TargetMode="External"/><Relationship Id="rId31" Type="http://schemas.openxmlformats.org/officeDocument/2006/relationships/hyperlink" Target="http://www.youtube.com/watch?v=5ppOF53x_q0&amp;amp;list=PLQqF8sn28L9yj34NpXK7Yffze7ZoXTiix" TargetMode="External"/><Relationship Id="rId44" Type="http://schemas.openxmlformats.org/officeDocument/2006/relationships/hyperlink" Target="http://www.youtube.com/watch?v=t_bnlB2KRL4"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youtube.com/watch?v=5ppOF53x_q0&amp;amp;list=PLQqF8sn28L9yj34NpXK7Yffze7ZoXTiix" TargetMode="External"/><Relationship Id="rId22" Type="http://schemas.openxmlformats.org/officeDocument/2006/relationships/hyperlink" Target="http://www.youtube.com/watch?v=5ppOF53x_q0&amp;amp;list=PLQqF8sn28L9yj34NpXK7Yffze7ZoXTiix" TargetMode="External"/><Relationship Id="rId27" Type="http://schemas.openxmlformats.org/officeDocument/2006/relationships/hyperlink" Target="http://www.youtube.com/watch?v=5ppOF53x_q0&amp;amp;list=PLQqF8sn28L9yj34NpXK7Yffze7ZoXTiix" TargetMode="External"/><Relationship Id="rId30" Type="http://schemas.openxmlformats.org/officeDocument/2006/relationships/hyperlink" Target="http://www.youtube.com/watch?v=5ppOF53x_q0&amp;amp;list=PLQqF8sn28L9yj34NpXK7Yffze7ZoXTiix" TargetMode="External"/><Relationship Id="rId35" Type="http://schemas.openxmlformats.org/officeDocument/2006/relationships/hyperlink" Target="http://www.youtube.com/watch?v=t_bnlB2KRL4" TargetMode="External"/><Relationship Id="rId43" Type="http://schemas.openxmlformats.org/officeDocument/2006/relationships/hyperlink" Target="http://www.youtube.com/watch?v=t_bnlB2KRL4" TargetMode="External"/><Relationship Id="rId48" Type="http://schemas.openxmlformats.org/officeDocument/2006/relationships/hyperlink" Target="http://www.youtube.com/watch?v=t_bnlB2KRL4" TargetMode="External"/><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8</Pages>
  <Words>1405</Words>
  <Characters>8011</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dc:creator>
  <cp:lastModifiedBy>j.rodgers</cp:lastModifiedBy>
  <cp:revision>2</cp:revision>
  <dcterms:created xsi:type="dcterms:W3CDTF">2017-01-19T14:57:00Z</dcterms:created>
  <dcterms:modified xsi:type="dcterms:W3CDTF">2017-01-19T14:57:00Z</dcterms:modified>
</cp:coreProperties>
</file>