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76" w:tblpY="-638"/>
        <w:tblW w:w="9923" w:type="dxa"/>
        <w:tblLook w:val="04A0" w:firstRow="1" w:lastRow="0" w:firstColumn="1" w:lastColumn="0" w:noHBand="0" w:noVBand="1"/>
      </w:tblPr>
      <w:tblGrid>
        <w:gridCol w:w="9923"/>
      </w:tblGrid>
      <w:tr w:rsidR="00A33440" w:rsidRPr="00A33440" w:rsidTr="00BE4E2F">
        <w:trPr>
          <w:trHeight w:val="699"/>
        </w:trPr>
        <w:tc>
          <w:tcPr>
            <w:tcW w:w="9923" w:type="dxa"/>
            <w:tcBorders>
              <w:bottom w:val="single" w:sz="4" w:space="0" w:color="auto"/>
            </w:tcBorders>
            <w:shd w:val="clear" w:color="auto" w:fill="8DB3E2" w:themeFill="text2" w:themeFillTint="66"/>
          </w:tcPr>
          <w:p w:rsidR="00A33440" w:rsidRPr="00A33440" w:rsidRDefault="00A33440" w:rsidP="00BE4E2F">
            <w:pPr>
              <w:jc w:val="center"/>
              <w:rPr>
                <w:b/>
                <w:sz w:val="24"/>
                <w:u w:val="single"/>
              </w:rPr>
            </w:pPr>
          </w:p>
          <w:p w:rsidR="00A33440" w:rsidRPr="00A33440" w:rsidRDefault="00A33440" w:rsidP="00BE4E2F">
            <w:pPr>
              <w:jc w:val="center"/>
              <w:rPr>
                <w:b/>
                <w:sz w:val="24"/>
                <w:u w:val="single"/>
              </w:rPr>
            </w:pPr>
            <w:r w:rsidRPr="00A33440">
              <w:rPr>
                <w:b/>
                <w:sz w:val="24"/>
                <w:u w:val="single"/>
              </w:rPr>
              <w:t xml:space="preserve">Summary of SPG Spending Academic Year </w:t>
            </w:r>
            <w:r w:rsidR="00BA757F">
              <w:rPr>
                <w:b/>
                <w:sz w:val="24"/>
                <w:u w:val="single"/>
              </w:rPr>
              <w:t>201</w:t>
            </w:r>
            <w:r w:rsidR="00861D21">
              <w:rPr>
                <w:b/>
                <w:sz w:val="24"/>
                <w:u w:val="single"/>
              </w:rPr>
              <w:t>5/2016</w:t>
            </w:r>
          </w:p>
        </w:tc>
      </w:tr>
      <w:tr w:rsidR="00A33440" w:rsidRPr="00A33440" w:rsidTr="00BE4E2F">
        <w:trPr>
          <w:trHeight w:val="759"/>
        </w:trPr>
        <w:tc>
          <w:tcPr>
            <w:tcW w:w="9923" w:type="dxa"/>
            <w:shd w:val="clear" w:color="auto" w:fill="D9D9D9" w:themeFill="background1" w:themeFillShade="D9"/>
          </w:tcPr>
          <w:p w:rsidR="00A33440" w:rsidRPr="00A33440" w:rsidRDefault="00A33440" w:rsidP="00BE4E2F">
            <w:pPr>
              <w:rPr>
                <w:b/>
                <w:sz w:val="24"/>
              </w:rPr>
            </w:pPr>
          </w:p>
          <w:p w:rsidR="00A33440" w:rsidRPr="00A33440" w:rsidRDefault="00A33440" w:rsidP="00BE4E2F">
            <w:pPr>
              <w:rPr>
                <w:b/>
                <w:sz w:val="24"/>
              </w:rPr>
            </w:pPr>
            <w:r w:rsidRPr="00A33440">
              <w:rPr>
                <w:b/>
                <w:sz w:val="24"/>
              </w:rPr>
              <w:t>Objectives in spending SPG:</w:t>
            </w:r>
          </w:p>
        </w:tc>
      </w:tr>
      <w:tr w:rsidR="00A33440" w:rsidRPr="00A33440" w:rsidTr="00BE4E2F">
        <w:tc>
          <w:tcPr>
            <w:tcW w:w="9923" w:type="dxa"/>
            <w:tcBorders>
              <w:bottom w:val="single" w:sz="4" w:space="0" w:color="auto"/>
            </w:tcBorders>
          </w:tcPr>
          <w:p w:rsidR="00BA757F" w:rsidRDefault="00BA757F" w:rsidP="00BE4E2F">
            <w:pPr>
              <w:pStyle w:val="ListParagraph"/>
              <w:numPr>
                <w:ilvl w:val="0"/>
                <w:numId w:val="1"/>
              </w:numPr>
              <w:rPr>
                <w:i/>
                <w:sz w:val="24"/>
              </w:rPr>
            </w:pPr>
            <w:r w:rsidRPr="00BA757F">
              <w:rPr>
                <w:b/>
                <w:i/>
                <w:sz w:val="24"/>
                <w:u w:val="single"/>
              </w:rPr>
              <w:t>School Improvement Priority</w:t>
            </w:r>
            <w:r w:rsidRPr="00BA757F">
              <w:rPr>
                <w:i/>
                <w:sz w:val="24"/>
              </w:rPr>
              <w:t xml:space="preserve">   </w:t>
            </w:r>
            <w:r>
              <w:rPr>
                <w:i/>
                <w:sz w:val="24"/>
              </w:rPr>
              <w:t xml:space="preserve">- </w:t>
            </w:r>
            <w:r w:rsidR="00861D21">
              <w:t xml:space="preserve"> </w:t>
            </w:r>
            <w:r w:rsidR="00861D21" w:rsidRPr="00861D21">
              <w:rPr>
                <w:i/>
                <w:sz w:val="24"/>
              </w:rPr>
              <w:t xml:space="preserve">To effectively spend the PE funding to ensure standards in the subject are raised and can be maintained in the long term </w:t>
            </w:r>
          </w:p>
          <w:p w:rsidR="00861D21" w:rsidRDefault="00861D21" w:rsidP="00BE4E2F">
            <w:pPr>
              <w:pStyle w:val="ListParagraph"/>
              <w:ind w:left="360"/>
              <w:rPr>
                <w:i/>
                <w:sz w:val="24"/>
              </w:rPr>
            </w:pPr>
          </w:p>
          <w:p w:rsidR="00BA757F" w:rsidRDefault="00BA757F" w:rsidP="00BE4E2F">
            <w:pPr>
              <w:pStyle w:val="ListParagraph"/>
              <w:numPr>
                <w:ilvl w:val="0"/>
                <w:numId w:val="1"/>
              </w:numPr>
              <w:rPr>
                <w:i/>
                <w:sz w:val="24"/>
              </w:rPr>
            </w:pPr>
            <w:r w:rsidRPr="00BA757F">
              <w:rPr>
                <w:b/>
                <w:i/>
                <w:sz w:val="24"/>
                <w:u w:val="single"/>
              </w:rPr>
              <w:t xml:space="preserve">Key </w:t>
            </w:r>
            <w:r w:rsidR="00861D21" w:rsidRPr="00BA757F">
              <w:rPr>
                <w:b/>
                <w:i/>
                <w:sz w:val="24"/>
                <w:u w:val="single"/>
              </w:rPr>
              <w:t>outcome</w:t>
            </w:r>
            <w:r w:rsidR="00861D21">
              <w:rPr>
                <w:i/>
                <w:sz w:val="24"/>
              </w:rPr>
              <w:t>s - Improved pupil participation rates in after school clubs, intra and inter</w:t>
            </w:r>
            <w:r w:rsidR="00861D21" w:rsidRPr="00861D21">
              <w:rPr>
                <w:i/>
                <w:sz w:val="24"/>
              </w:rPr>
              <w:t xml:space="preserve"> school sports.</w:t>
            </w:r>
            <w:r w:rsidR="00861D21">
              <w:rPr>
                <w:i/>
                <w:sz w:val="24"/>
              </w:rPr>
              <w:t xml:space="preserve"> </w:t>
            </w:r>
          </w:p>
          <w:p w:rsidR="00BA757F" w:rsidRPr="00BA757F" w:rsidRDefault="00BA757F" w:rsidP="00BE4E2F">
            <w:pPr>
              <w:pStyle w:val="ListParagraph"/>
              <w:rPr>
                <w:i/>
                <w:sz w:val="24"/>
              </w:rPr>
            </w:pPr>
          </w:p>
          <w:p w:rsidR="00A33440" w:rsidRPr="00BA757F" w:rsidRDefault="00BA757F" w:rsidP="00BE4E2F">
            <w:pPr>
              <w:pStyle w:val="ListParagraph"/>
              <w:numPr>
                <w:ilvl w:val="0"/>
                <w:numId w:val="1"/>
              </w:numPr>
              <w:rPr>
                <w:i/>
                <w:sz w:val="24"/>
              </w:rPr>
            </w:pPr>
            <w:r w:rsidRPr="00BA757F">
              <w:rPr>
                <w:b/>
                <w:i/>
                <w:sz w:val="24"/>
                <w:u w:val="single"/>
              </w:rPr>
              <w:t>Summative Eva</w:t>
            </w:r>
            <w:r w:rsidR="005B748B">
              <w:rPr>
                <w:b/>
                <w:i/>
                <w:sz w:val="24"/>
                <w:u w:val="single"/>
              </w:rPr>
              <w:t>luation Strategies</w:t>
            </w:r>
            <w:r w:rsidR="005B748B" w:rsidRPr="005B748B">
              <w:rPr>
                <w:i/>
                <w:sz w:val="24"/>
              </w:rPr>
              <w:t xml:space="preserve"> </w:t>
            </w:r>
            <w:r w:rsidRPr="005B748B">
              <w:rPr>
                <w:i/>
                <w:sz w:val="24"/>
              </w:rPr>
              <w:t xml:space="preserve">- </w:t>
            </w:r>
            <w:r w:rsidR="00187E19" w:rsidRPr="00187E19">
              <w:rPr>
                <w:i/>
                <w:sz w:val="24"/>
              </w:rPr>
              <w:t>Staff training, planning, photographic evidence, pupil + staff questionnaires, analysis of uptake for after school clubs</w:t>
            </w:r>
          </w:p>
        </w:tc>
      </w:tr>
      <w:tr w:rsidR="00A33440" w:rsidRPr="00A33440" w:rsidTr="00BE4E2F">
        <w:trPr>
          <w:trHeight w:val="720"/>
        </w:trPr>
        <w:tc>
          <w:tcPr>
            <w:tcW w:w="9923" w:type="dxa"/>
            <w:shd w:val="clear" w:color="auto" w:fill="D9D9D9" w:themeFill="background1" w:themeFillShade="D9"/>
          </w:tcPr>
          <w:p w:rsidR="00A33440" w:rsidRPr="00A33440" w:rsidRDefault="00A33440" w:rsidP="00BE4E2F">
            <w:pPr>
              <w:rPr>
                <w:b/>
                <w:sz w:val="24"/>
              </w:rPr>
            </w:pPr>
          </w:p>
          <w:p w:rsidR="00A33440" w:rsidRPr="00A33440" w:rsidRDefault="00A33440" w:rsidP="00BE4E2F">
            <w:pPr>
              <w:rPr>
                <w:b/>
                <w:sz w:val="24"/>
              </w:rPr>
            </w:pPr>
            <w:r w:rsidRPr="00A33440">
              <w:rPr>
                <w:b/>
                <w:sz w:val="24"/>
              </w:rPr>
              <w:t>Summary of spending and actions taken</w:t>
            </w:r>
          </w:p>
        </w:tc>
      </w:tr>
      <w:tr w:rsidR="00A33440" w:rsidRPr="00A33440" w:rsidTr="0005554D">
        <w:tc>
          <w:tcPr>
            <w:tcW w:w="9923" w:type="dxa"/>
            <w:tcBorders>
              <w:bottom w:val="single" w:sz="4" w:space="0" w:color="auto"/>
            </w:tcBorders>
          </w:tcPr>
          <w:p w:rsidR="00BA757F" w:rsidRDefault="00BA757F" w:rsidP="00BE4E2F">
            <w:pPr>
              <w:jc w:val="center"/>
              <w:rPr>
                <w:b/>
                <w:i/>
                <w:sz w:val="24"/>
              </w:rPr>
            </w:pPr>
          </w:p>
          <w:p w:rsidR="00A33440" w:rsidRPr="005B748B" w:rsidRDefault="00BA757F" w:rsidP="00BE4E2F">
            <w:pPr>
              <w:jc w:val="center"/>
              <w:rPr>
                <w:b/>
                <w:i/>
                <w:sz w:val="32"/>
                <w:u w:val="single"/>
              </w:rPr>
            </w:pPr>
            <w:r w:rsidRPr="005B748B">
              <w:rPr>
                <w:b/>
                <w:i/>
                <w:sz w:val="32"/>
                <w:u w:val="single"/>
              </w:rPr>
              <w:t xml:space="preserve">Sports Premium Grant </w:t>
            </w:r>
            <w:r w:rsidR="00187E19">
              <w:rPr>
                <w:b/>
                <w:i/>
                <w:sz w:val="32"/>
                <w:u w:val="single"/>
              </w:rPr>
              <w:t>2015/2016</w:t>
            </w:r>
            <w:r w:rsidRPr="005B748B">
              <w:rPr>
                <w:b/>
                <w:i/>
                <w:sz w:val="32"/>
                <w:u w:val="single"/>
              </w:rPr>
              <w:t xml:space="preserve">: </w:t>
            </w:r>
            <w:r w:rsidR="00187E19">
              <w:rPr>
                <w:b/>
                <w:i/>
                <w:sz w:val="32"/>
                <w:u w:val="single"/>
              </w:rPr>
              <w:t>£</w:t>
            </w:r>
            <w:r w:rsidR="009E54D6">
              <w:rPr>
                <w:b/>
                <w:i/>
                <w:sz w:val="32"/>
                <w:u w:val="single"/>
              </w:rPr>
              <w:t>8508</w:t>
            </w:r>
          </w:p>
          <w:p w:rsidR="00BA757F" w:rsidRDefault="00BA757F" w:rsidP="00BE4E2F">
            <w:pPr>
              <w:jc w:val="center"/>
              <w:rPr>
                <w:b/>
                <w:i/>
                <w:sz w:val="24"/>
              </w:rPr>
            </w:pPr>
          </w:p>
          <w:p w:rsidR="00BA757F" w:rsidRDefault="00BA757F" w:rsidP="00BE4E2F">
            <w:pPr>
              <w:rPr>
                <w:b/>
                <w:i/>
                <w:sz w:val="24"/>
              </w:rPr>
            </w:pPr>
          </w:p>
          <w:tbl>
            <w:tblPr>
              <w:tblStyle w:val="TableGrid"/>
              <w:tblW w:w="0" w:type="auto"/>
              <w:tblLook w:val="04A0" w:firstRow="1" w:lastRow="0" w:firstColumn="1" w:lastColumn="0" w:noHBand="0" w:noVBand="1"/>
            </w:tblPr>
            <w:tblGrid>
              <w:gridCol w:w="4848"/>
              <w:gridCol w:w="4849"/>
            </w:tblGrid>
            <w:tr w:rsidR="00BA757F" w:rsidTr="00BA757F">
              <w:tc>
                <w:tcPr>
                  <w:tcW w:w="4867" w:type="dxa"/>
                  <w:shd w:val="clear" w:color="auto" w:fill="DBE5F1" w:themeFill="accent1" w:themeFillTint="33"/>
                </w:tcPr>
                <w:p w:rsidR="00BA757F" w:rsidRDefault="00BA757F" w:rsidP="00DB2600">
                  <w:pPr>
                    <w:framePr w:hSpace="180" w:wrap="around" w:vAnchor="text" w:hAnchor="margin" w:x="-176" w:y="-638"/>
                    <w:rPr>
                      <w:b/>
                      <w:i/>
                      <w:sz w:val="24"/>
                    </w:rPr>
                  </w:pPr>
                  <w:r>
                    <w:rPr>
                      <w:b/>
                      <w:i/>
                      <w:sz w:val="24"/>
                    </w:rPr>
                    <w:t>Curriculum Aims</w:t>
                  </w:r>
                </w:p>
              </w:tc>
              <w:tc>
                <w:tcPr>
                  <w:tcW w:w="4868" w:type="dxa"/>
                  <w:shd w:val="clear" w:color="auto" w:fill="DBE5F1" w:themeFill="accent1" w:themeFillTint="33"/>
                </w:tcPr>
                <w:p w:rsidR="00BA757F" w:rsidRDefault="00BA757F" w:rsidP="00DB2600">
                  <w:pPr>
                    <w:framePr w:hSpace="180" w:wrap="around" w:vAnchor="text" w:hAnchor="margin" w:x="-176" w:y="-638"/>
                    <w:rPr>
                      <w:b/>
                      <w:i/>
                      <w:sz w:val="24"/>
                    </w:rPr>
                  </w:pPr>
                  <w:r>
                    <w:rPr>
                      <w:b/>
                      <w:i/>
                      <w:sz w:val="24"/>
                    </w:rPr>
                    <w:t>Intended Outcome/ Impact for 20</w:t>
                  </w:r>
                  <w:r w:rsidR="009E54D6">
                    <w:rPr>
                      <w:b/>
                      <w:i/>
                      <w:sz w:val="24"/>
                    </w:rPr>
                    <w:t>15</w:t>
                  </w:r>
                  <w:r>
                    <w:rPr>
                      <w:b/>
                      <w:i/>
                      <w:sz w:val="24"/>
                    </w:rPr>
                    <w:t>-201</w:t>
                  </w:r>
                  <w:r w:rsidR="009E54D6">
                    <w:rPr>
                      <w:b/>
                      <w:i/>
                      <w:sz w:val="24"/>
                    </w:rPr>
                    <w:t>6</w:t>
                  </w:r>
                </w:p>
              </w:tc>
            </w:tr>
            <w:tr w:rsidR="00BA757F" w:rsidTr="00BA757F">
              <w:tc>
                <w:tcPr>
                  <w:tcW w:w="4867" w:type="dxa"/>
                </w:tcPr>
                <w:p w:rsidR="00BA757F" w:rsidRPr="00BA757F" w:rsidRDefault="00BA757F" w:rsidP="00DB2600">
                  <w:pPr>
                    <w:pStyle w:val="ListParagraph"/>
                    <w:framePr w:hSpace="180" w:wrap="around" w:vAnchor="text" w:hAnchor="margin" w:x="-176" w:y="-638"/>
                    <w:numPr>
                      <w:ilvl w:val="0"/>
                      <w:numId w:val="2"/>
                    </w:numPr>
                    <w:rPr>
                      <w:b/>
                      <w:i/>
                      <w:sz w:val="24"/>
                    </w:rPr>
                  </w:pPr>
                  <w:r>
                    <w:rPr>
                      <w:b/>
                      <w:sz w:val="24"/>
                    </w:rPr>
                    <w:t>Continue to develop a curriculum that provides children to a broad range of physical activities</w:t>
                  </w:r>
                </w:p>
              </w:tc>
              <w:tc>
                <w:tcPr>
                  <w:tcW w:w="4868" w:type="dxa"/>
                </w:tcPr>
                <w:p w:rsidR="00BA757F" w:rsidRDefault="00BA757F" w:rsidP="00DB2600">
                  <w:pPr>
                    <w:pStyle w:val="ListParagraph"/>
                    <w:framePr w:hSpace="180" w:wrap="around" w:vAnchor="text" w:hAnchor="margin" w:x="-176" w:y="-638"/>
                    <w:numPr>
                      <w:ilvl w:val="0"/>
                      <w:numId w:val="3"/>
                    </w:numPr>
                    <w:rPr>
                      <w:b/>
                      <w:sz w:val="24"/>
                    </w:rPr>
                  </w:pPr>
                  <w:r>
                    <w:rPr>
                      <w:b/>
                      <w:sz w:val="24"/>
                    </w:rPr>
                    <w:t xml:space="preserve">Staff to work with Team </w:t>
                  </w:r>
                  <w:proofErr w:type="spellStart"/>
                  <w:r>
                    <w:rPr>
                      <w:b/>
                      <w:sz w:val="24"/>
                    </w:rPr>
                    <w:t>Activ</w:t>
                  </w:r>
                  <w:proofErr w:type="spellEnd"/>
                  <w:r>
                    <w:rPr>
                      <w:b/>
                      <w:sz w:val="24"/>
                    </w:rPr>
                    <w:t xml:space="preserve"> to complete a curriculum audit</w:t>
                  </w:r>
                </w:p>
                <w:p w:rsidR="00BA757F" w:rsidRPr="00BA757F" w:rsidRDefault="00BA757F" w:rsidP="00DB2600">
                  <w:pPr>
                    <w:pStyle w:val="ListParagraph"/>
                    <w:framePr w:hSpace="180" w:wrap="around" w:vAnchor="text" w:hAnchor="margin" w:x="-176" w:y="-638"/>
                    <w:numPr>
                      <w:ilvl w:val="0"/>
                      <w:numId w:val="3"/>
                    </w:numPr>
                    <w:rPr>
                      <w:b/>
                      <w:sz w:val="24"/>
                    </w:rPr>
                  </w:pPr>
                  <w:r w:rsidRPr="00BA757F">
                    <w:rPr>
                      <w:b/>
                      <w:sz w:val="24"/>
                    </w:rPr>
                    <w:t>Staff to have CPD to develop subject knowledge</w:t>
                  </w:r>
                </w:p>
                <w:p w:rsidR="00BA757F" w:rsidRPr="00BA757F" w:rsidRDefault="00BA757F" w:rsidP="00DB2600">
                  <w:pPr>
                    <w:pStyle w:val="ListParagraph"/>
                    <w:framePr w:hSpace="180" w:wrap="around" w:vAnchor="text" w:hAnchor="margin" w:x="-176" w:y="-638"/>
                    <w:numPr>
                      <w:ilvl w:val="0"/>
                      <w:numId w:val="3"/>
                    </w:numPr>
                    <w:rPr>
                      <w:b/>
                      <w:sz w:val="24"/>
                    </w:rPr>
                  </w:pPr>
                  <w:r w:rsidRPr="00BA757F">
                    <w:rPr>
                      <w:b/>
                      <w:sz w:val="24"/>
                    </w:rPr>
                    <w:t xml:space="preserve">Staff to take part in team teaching PE with specialist coaches from Team </w:t>
                  </w:r>
                  <w:proofErr w:type="spellStart"/>
                  <w:r w:rsidRPr="00BA757F">
                    <w:rPr>
                      <w:b/>
                      <w:sz w:val="24"/>
                    </w:rPr>
                    <w:t>Activ</w:t>
                  </w:r>
                  <w:proofErr w:type="spellEnd"/>
                </w:p>
              </w:tc>
            </w:tr>
            <w:tr w:rsidR="00BA757F" w:rsidTr="00BA757F">
              <w:tc>
                <w:tcPr>
                  <w:tcW w:w="4867" w:type="dxa"/>
                </w:tcPr>
                <w:p w:rsidR="00BA757F" w:rsidRPr="00BA757F" w:rsidRDefault="00BA757F" w:rsidP="00DB2600">
                  <w:pPr>
                    <w:pStyle w:val="ListParagraph"/>
                    <w:framePr w:hSpace="180" w:wrap="around" w:vAnchor="text" w:hAnchor="margin" w:x="-176" w:y="-638"/>
                    <w:numPr>
                      <w:ilvl w:val="0"/>
                      <w:numId w:val="2"/>
                    </w:numPr>
                    <w:rPr>
                      <w:b/>
                      <w:i/>
                      <w:sz w:val="24"/>
                    </w:rPr>
                  </w:pPr>
                  <w:r>
                    <w:rPr>
                      <w:b/>
                      <w:i/>
                      <w:sz w:val="24"/>
                    </w:rPr>
                    <w:t>Ensure children are physically active for sustained periods of time</w:t>
                  </w:r>
                </w:p>
              </w:tc>
              <w:tc>
                <w:tcPr>
                  <w:tcW w:w="4868" w:type="dxa"/>
                </w:tcPr>
                <w:p w:rsidR="00BA757F" w:rsidRPr="00BA757F" w:rsidRDefault="00BA757F" w:rsidP="00DB2600">
                  <w:pPr>
                    <w:pStyle w:val="ListParagraph"/>
                    <w:framePr w:hSpace="180" w:wrap="around" w:vAnchor="text" w:hAnchor="margin" w:x="-176" w:y="-638"/>
                    <w:numPr>
                      <w:ilvl w:val="0"/>
                      <w:numId w:val="4"/>
                    </w:numPr>
                    <w:rPr>
                      <w:b/>
                      <w:sz w:val="24"/>
                    </w:rPr>
                  </w:pPr>
                  <w:r w:rsidRPr="00BA757F">
                    <w:rPr>
                      <w:b/>
                      <w:sz w:val="24"/>
                    </w:rPr>
                    <w:t>All children should be completing a minimum of 2 hours high quality PE sessions per week.</w:t>
                  </w:r>
                </w:p>
              </w:tc>
            </w:tr>
            <w:tr w:rsidR="00BA757F" w:rsidTr="00BA757F">
              <w:tc>
                <w:tcPr>
                  <w:tcW w:w="4867" w:type="dxa"/>
                </w:tcPr>
                <w:p w:rsidR="00BA757F" w:rsidRPr="00BA757F" w:rsidRDefault="00812EEF" w:rsidP="00DB2600">
                  <w:pPr>
                    <w:pStyle w:val="ListParagraph"/>
                    <w:framePr w:hSpace="180" w:wrap="around" w:vAnchor="text" w:hAnchor="margin" w:x="-176" w:y="-638"/>
                    <w:numPr>
                      <w:ilvl w:val="0"/>
                      <w:numId w:val="2"/>
                    </w:numPr>
                    <w:rPr>
                      <w:b/>
                      <w:i/>
                      <w:sz w:val="24"/>
                    </w:rPr>
                  </w:pPr>
                  <w:r>
                    <w:rPr>
                      <w:b/>
                      <w:i/>
                      <w:sz w:val="24"/>
                    </w:rPr>
                    <w:t>Engage children in competitive and non-competitive activities</w:t>
                  </w:r>
                </w:p>
              </w:tc>
              <w:tc>
                <w:tcPr>
                  <w:tcW w:w="4868" w:type="dxa"/>
                </w:tcPr>
                <w:p w:rsidR="00BA757F" w:rsidRPr="00BA757F" w:rsidRDefault="00BA757F" w:rsidP="00DB2600">
                  <w:pPr>
                    <w:pStyle w:val="ListParagraph"/>
                    <w:framePr w:hSpace="180" w:wrap="around" w:vAnchor="text" w:hAnchor="margin" w:x="-176" w:y="-638"/>
                    <w:numPr>
                      <w:ilvl w:val="0"/>
                      <w:numId w:val="4"/>
                    </w:numPr>
                    <w:rPr>
                      <w:b/>
                      <w:sz w:val="24"/>
                    </w:rPr>
                  </w:pPr>
                  <w:r w:rsidRPr="00BA757F">
                    <w:rPr>
                      <w:b/>
                      <w:sz w:val="24"/>
                    </w:rPr>
                    <w:t>All children to have an opportunity to take part in intra and inter school competitions</w:t>
                  </w:r>
                  <w:r w:rsidR="005B748B">
                    <w:rPr>
                      <w:b/>
                      <w:sz w:val="24"/>
                    </w:rPr>
                    <w:t xml:space="preserve"> from KS1</w:t>
                  </w:r>
                </w:p>
                <w:p w:rsidR="00BA757F" w:rsidRPr="00BA757F" w:rsidRDefault="00BA757F" w:rsidP="00DB2600">
                  <w:pPr>
                    <w:pStyle w:val="ListParagraph"/>
                    <w:framePr w:hSpace="180" w:wrap="around" w:vAnchor="text" w:hAnchor="margin" w:x="-176" w:y="-638"/>
                    <w:ind w:left="360"/>
                    <w:rPr>
                      <w:b/>
                      <w:i/>
                      <w:sz w:val="24"/>
                    </w:rPr>
                  </w:pPr>
                </w:p>
              </w:tc>
            </w:tr>
            <w:tr w:rsidR="00BA757F" w:rsidTr="00BA757F">
              <w:tc>
                <w:tcPr>
                  <w:tcW w:w="4867" w:type="dxa"/>
                </w:tcPr>
                <w:p w:rsidR="00BA757F" w:rsidRPr="00BA757F" w:rsidRDefault="00BA757F" w:rsidP="00DB2600">
                  <w:pPr>
                    <w:pStyle w:val="ListParagraph"/>
                    <w:framePr w:hSpace="180" w:wrap="around" w:vAnchor="text" w:hAnchor="margin" w:x="-176" w:y="-638"/>
                    <w:numPr>
                      <w:ilvl w:val="0"/>
                      <w:numId w:val="2"/>
                    </w:numPr>
                    <w:rPr>
                      <w:b/>
                      <w:i/>
                      <w:sz w:val="24"/>
                    </w:rPr>
                  </w:pPr>
                  <w:r>
                    <w:rPr>
                      <w:b/>
                      <w:i/>
                      <w:sz w:val="24"/>
                    </w:rPr>
                    <w:t>Promote healthy, active lifestyles to children</w:t>
                  </w:r>
                </w:p>
              </w:tc>
              <w:tc>
                <w:tcPr>
                  <w:tcW w:w="4868" w:type="dxa"/>
                </w:tcPr>
                <w:p w:rsidR="00BA757F" w:rsidRPr="005B748B" w:rsidRDefault="005B748B" w:rsidP="00DB2600">
                  <w:pPr>
                    <w:pStyle w:val="ListParagraph"/>
                    <w:framePr w:hSpace="180" w:wrap="around" w:vAnchor="text" w:hAnchor="margin" w:x="-176" w:y="-638"/>
                    <w:numPr>
                      <w:ilvl w:val="0"/>
                      <w:numId w:val="4"/>
                    </w:numPr>
                    <w:rPr>
                      <w:b/>
                      <w:i/>
                      <w:sz w:val="24"/>
                    </w:rPr>
                  </w:pPr>
                  <w:r>
                    <w:rPr>
                      <w:b/>
                      <w:sz w:val="24"/>
                    </w:rPr>
                    <w:t>To promote clubs to a wider audience including vulnerable and reluctant children.</w:t>
                  </w:r>
                </w:p>
                <w:p w:rsidR="005B748B" w:rsidRPr="005B748B" w:rsidRDefault="005B748B" w:rsidP="00DB2600">
                  <w:pPr>
                    <w:pStyle w:val="ListParagraph"/>
                    <w:framePr w:hSpace="180" w:wrap="around" w:vAnchor="text" w:hAnchor="margin" w:x="-176" w:y="-638"/>
                    <w:numPr>
                      <w:ilvl w:val="0"/>
                      <w:numId w:val="4"/>
                    </w:numPr>
                    <w:rPr>
                      <w:b/>
                      <w:i/>
                      <w:sz w:val="24"/>
                    </w:rPr>
                  </w:pPr>
                  <w:r>
                    <w:rPr>
                      <w:b/>
                      <w:sz w:val="24"/>
                    </w:rPr>
                    <w:t>Children given opportunities to engage in a positive lifestyle choice through links with other curriculum areas and outside agencies.</w:t>
                  </w:r>
                </w:p>
              </w:tc>
            </w:tr>
          </w:tbl>
          <w:p w:rsidR="00BA757F" w:rsidRDefault="00BA757F" w:rsidP="00BE4E2F">
            <w:pPr>
              <w:rPr>
                <w:b/>
                <w:i/>
                <w:sz w:val="24"/>
              </w:rPr>
            </w:pPr>
          </w:p>
          <w:p w:rsidR="00BA757F" w:rsidRDefault="00C7253F" w:rsidP="00BE4E2F">
            <w:pPr>
              <w:rPr>
                <w:b/>
                <w:sz w:val="24"/>
              </w:rPr>
            </w:pPr>
            <w:r>
              <w:rPr>
                <w:b/>
                <w:i/>
                <w:sz w:val="24"/>
              </w:rPr>
              <w:t xml:space="preserve">Aim 1 - </w:t>
            </w:r>
            <w:r>
              <w:rPr>
                <w:b/>
                <w:sz w:val="24"/>
              </w:rPr>
              <w:t xml:space="preserve"> Continue to develop a curriculum that provides children to a broad range of physical activities</w:t>
            </w:r>
          </w:p>
          <w:p w:rsidR="00C7253F" w:rsidRDefault="00C7253F" w:rsidP="00BE4E2F">
            <w:pPr>
              <w:rPr>
                <w:b/>
                <w:sz w:val="24"/>
              </w:rPr>
            </w:pPr>
          </w:p>
          <w:p w:rsidR="00C7253F" w:rsidRPr="00C7253F" w:rsidRDefault="00C7253F" w:rsidP="00BE4E2F">
            <w:pPr>
              <w:pStyle w:val="ListParagraph"/>
              <w:numPr>
                <w:ilvl w:val="0"/>
                <w:numId w:val="5"/>
              </w:numPr>
              <w:rPr>
                <w:i/>
                <w:sz w:val="24"/>
              </w:rPr>
            </w:pPr>
            <w:r w:rsidRPr="00C7253F">
              <w:rPr>
                <w:i/>
                <w:sz w:val="24"/>
              </w:rPr>
              <w:t xml:space="preserve">The Ellis offers a broad curriculum through a variety of sports taught in PE from Foundation Stage.  </w:t>
            </w:r>
          </w:p>
          <w:p w:rsidR="00C7253F" w:rsidRDefault="00C7253F" w:rsidP="00BE4E2F">
            <w:pPr>
              <w:pStyle w:val="ListParagraph"/>
              <w:numPr>
                <w:ilvl w:val="0"/>
                <w:numId w:val="5"/>
              </w:numPr>
              <w:rPr>
                <w:i/>
                <w:sz w:val="24"/>
              </w:rPr>
            </w:pPr>
            <w:r w:rsidRPr="00C7253F">
              <w:rPr>
                <w:i/>
                <w:sz w:val="24"/>
              </w:rPr>
              <w:t>The Ellis continues to offer after school clubs every term focussing on a different sport</w:t>
            </w:r>
            <w:r>
              <w:rPr>
                <w:i/>
                <w:sz w:val="24"/>
              </w:rPr>
              <w:t xml:space="preserve"> </w:t>
            </w:r>
            <w:r w:rsidRPr="00C7253F">
              <w:rPr>
                <w:i/>
                <w:sz w:val="24"/>
              </w:rPr>
              <w:t xml:space="preserve">and taught by specialist coaches from </w:t>
            </w:r>
            <w:r w:rsidR="00EF1DEC">
              <w:rPr>
                <w:i/>
                <w:sz w:val="24"/>
              </w:rPr>
              <w:t xml:space="preserve">Team </w:t>
            </w:r>
            <w:proofErr w:type="spellStart"/>
            <w:r w:rsidR="00EF1DEC">
              <w:rPr>
                <w:i/>
                <w:sz w:val="24"/>
              </w:rPr>
              <w:t>Activ</w:t>
            </w:r>
            <w:proofErr w:type="spellEnd"/>
            <w:r w:rsidRPr="00C7253F">
              <w:rPr>
                <w:i/>
                <w:sz w:val="24"/>
              </w:rPr>
              <w:t xml:space="preserve"> to ensure children are getting high quality </w:t>
            </w:r>
            <w:r w:rsidRPr="00C7253F">
              <w:rPr>
                <w:i/>
                <w:sz w:val="24"/>
              </w:rPr>
              <w:lastRenderedPageBreak/>
              <w:t xml:space="preserve">provision.  </w:t>
            </w:r>
          </w:p>
          <w:p w:rsidR="00C7253F" w:rsidRDefault="00C7253F" w:rsidP="00BE4E2F">
            <w:pPr>
              <w:pStyle w:val="ListParagraph"/>
              <w:numPr>
                <w:ilvl w:val="0"/>
                <w:numId w:val="5"/>
              </w:numPr>
              <w:rPr>
                <w:i/>
                <w:sz w:val="24"/>
              </w:rPr>
            </w:pPr>
            <w:proofErr w:type="gramStart"/>
            <w:r>
              <w:rPr>
                <w:i/>
                <w:sz w:val="24"/>
              </w:rPr>
              <w:t xml:space="preserve">Staff from Team </w:t>
            </w:r>
            <w:proofErr w:type="spellStart"/>
            <w:r>
              <w:rPr>
                <w:i/>
                <w:sz w:val="24"/>
              </w:rPr>
              <w:t>Activ</w:t>
            </w:r>
            <w:proofErr w:type="spellEnd"/>
            <w:r>
              <w:rPr>
                <w:i/>
                <w:sz w:val="24"/>
              </w:rPr>
              <w:t xml:space="preserve"> have</w:t>
            </w:r>
            <w:proofErr w:type="gramEnd"/>
            <w:r>
              <w:rPr>
                <w:i/>
                <w:sz w:val="24"/>
              </w:rPr>
              <w:t xml:space="preserve"> taught different classes for a half term each ensuring the classes are having high quality provision whilst simultaneously providing CPD for staff.  </w:t>
            </w:r>
          </w:p>
          <w:p w:rsidR="00C7253F" w:rsidRDefault="00C7253F" w:rsidP="00BE4E2F">
            <w:pPr>
              <w:pStyle w:val="ListParagraph"/>
              <w:numPr>
                <w:ilvl w:val="0"/>
                <w:numId w:val="5"/>
              </w:numPr>
              <w:rPr>
                <w:i/>
                <w:sz w:val="24"/>
              </w:rPr>
            </w:pPr>
            <w:r>
              <w:rPr>
                <w:i/>
                <w:sz w:val="24"/>
              </w:rPr>
              <w:t xml:space="preserve">Children in the Foundation Stage have been taught the fundamental skills of balancing, throwing, catching by an experienced coach.  </w:t>
            </w:r>
          </w:p>
          <w:p w:rsidR="00C7253F" w:rsidRDefault="00C7253F" w:rsidP="00BE4E2F">
            <w:pPr>
              <w:pStyle w:val="ListParagraph"/>
              <w:numPr>
                <w:ilvl w:val="0"/>
                <w:numId w:val="5"/>
              </w:numPr>
              <w:rPr>
                <w:i/>
                <w:sz w:val="24"/>
              </w:rPr>
            </w:pPr>
            <w:r>
              <w:rPr>
                <w:i/>
                <w:sz w:val="24"/>
              </w:rPr>
              <w:t>We have secured a holiday club which is free to attend for children providing a range of activities both mentally and physically challenging ( e.g. the children took part in a CSI role</w:t>
            </w:r>
            <w:r w:rsidR="00A21C13">
              <w:rPr>
                <w:i/>
                <w:sz w:val="24"/>
              </w:rPr>
              <w:t xml:space="preserve"> </w:t>
            </w:r>
            <w:r>
              <w:rPr>
                <w:i/>
                <w:sz w:val="24"/>
              </w:rPr>
              <w:t>play, but also completed multi skills and sports activities different from those in a PE lesson)</w:t>
            </w:r>
          </w:p>
          <w:p w:rsidR="00C7253F" w:rsidRDefault="00C7253F" w:rsidP="00BE4E2F">
            <w:pPr>
              <w:rPr>
                <w:i/>
                <w:sz w:val="24"/>
              </w:rPr>
            </w:pPr>
          </w:p>
          <w:p w:rsidR="00C7253F" w:rsidRDefault="00C7253F" w:rsidP="00BE4E2F">
            <w:pPr>
              <w:rPr>
                <w:b/>
                <w:i/>
                <w:sz w:val="24"/>
                <w:u w:val="single"/>
              </w:rPr>
            </w:pPr>
            <w:r>
              <w:rPr>
                <w:b/>
                <w:i/>
                <w:sz w:val="24"/>
                <w:u w:val="single"/>
              </w:rPr>
              <w:t>CPD</w:t>
            </w:r>
          </w:p>
          <w:p w:rsidR="0036749C" w:rsidRDefault="00C7253F" w:rsidP="00BE4E2F">
            <w:pPr>
              <w:pStyle w:val="ListParagraph"/>
              <w:numPr>
                <w:ilvl w:val="0"/>
                <w:numId w:val="6"/>
              </w:numPr>
              <w:rPr>
                <w:i/>
                <w:sz w:val="24"/>
              </w:rPr>
            </w:pPr>
            <w:proofErr w:type="gramStart"/>
            <w:r w:rsidRPr="0036749C">
              <w:rPr>
                <w:i/>
                <w:sz w:val="24"/>
              </w:rPr>
              <w:t>Staff have</w:t>
            </w:r>
            <w:proofErr w:type="gramEnd"/>
            <w:r w:rsidRPr="0036749C">
              <w:rPr>
                <w:i/>
                <w:sz w:val="24"/>
              </w:rPr>
              <w:t xml:space="preserve"> taken part in a range of CPD opportunities.  A staff subject knowledge audit was carried out and any areas where staff felt they lacked confidence were addressed.  </w:t>
            </w:r>
            <w:proofErr w:type="gramStart"/>
            <w:r w:rsidR="0036749C" w:rsidRPr="0036749C">
              <w:rPr>
                <w:i/>
                <w:sz w:val="24"/>
              </w:rPr>
              <w:t>Staff were</w:t>
            </w:r>
            <w:proofErr w:type="gramEnd"/>
            <w:r w:rsidR="0036749C" w:rsidRPr="0036749C">
              <w:rPr>
                <w:i/>
                <w:sz w:val="24"/>
              </w:rPr>
              <w:t xml:space="preserve"> given the opportunity to team teach alongside outstanding Team </w:t>
            </w:r>
            <w:proofErr w:type="spellStart"/>
            <w:r w:rsidR="0036749C" w:rsidRPr="0036749C">
              <w:rPr>
                <w:i/>
                <w:sz w:val="24"/>
              </w:rPr>
              <w:t>Activ</w:t>
            </w:r>
            <w:proofErr w:type="spellEnd"/>
            <w:r w:rsidR="0036749C" w:rsidRPr="0036749C">
              <w:rPr>
                <w:i/>
                <w:sz w:val="24"/>
              </w:rPr>
              <w:t xml:space="preserve"> coaches in specific areas to improve their specific subject knowledge and build on their confidence.  </w:t>
            </w:r>
          </w:p>
          <w:p w:rsidR="0036749C" w:rsidRDefault="0036749C" w:rsidP="00BE4E2F">
            <w:pPr>
              <w:pStyle w:val="ListParagraph"/>
              <w:ind w:left="360"/>
              <w:rPr>
                <w:i/>
                <w:sz w:val="24"/>
              </w:rPr>
            </w:pPr>
            <w:proofErr w:type="spellStart"/>
            <w:r>
              <w:rPr>
                <w:i/>
                <w:sz w:val="24"/>
              </w:rPr>
              <w:t>Staf</w:t>
            </w:r>
            <w:proofErr w:type="spellEnd"/>
            <w:r>
              <w:rPr>
                <w:i/>
                <w:sz w:val="24"/>
              </w:rPr>
              <w:t xml:space="preserve"> CPD has been covered in these areas:</w:t>
            </w:r>
          </w:p>
          <w:p w:rsidR="0036749C" w:rsidRPr="0036749C" w:rsidRDefault="0036749C" w:rsidP="00BE4E2F">
            <w:pPr>
              <w:pStyle w:val="ListParagraph"/>
              <w:ind w:left="360"/>
              <w:rPr>
                <w:b/>
                <w:i/>
                <w:sz w:val="24"/>
              </w:rPr>
            </w:pPr>
            <w:r w:rsidRPr="0036749C">
              <w:rPr>
                <w:b/>
                <w:i/>
                <w:sz w:val="24"/>
              </w:rPr>
              <w:t xml:space="preserve">Foundation stage and Key Stage 1: </w:t>
            </w:r>
          </w:p>
          <w:p w:rsidR="0036749C" w:rsidRDefault="0036749C" w:rsidP="00BE4E2F">
            <w:pPr>
              <w:pStyle w:val="ListParagraph"/>
              <w:ind w:left="360"/>
              <w:rPr>
                <w:i/>
                <w:sz w:val="24"/>
              </w:rPr>
            </w:pPr>
            <w:r>
              <w:rPr>
                <w:i/>
                <w:sz w:val="24"/>
              </w:rPr>
              <w:t>Fundamental Movement skills, Dance linked to well- known stories, gymnastics, dance KS1, athletics</w:t>
            </w:r>
          </w:p>
          <w:p w:rsidR="0036749C" w:rsidRDefault="0036749C" w:rsidP="00BE4E2F">
            <w:pPr>
              <w:pStyle w:val="ListParagraph"/>
              <w:ind w:left="360"/>
              <w:rPr>
                <w:b/>
                <w:i/>
                <w:sz w:val="24"/>
              </w:rPr>
            </w:pPr>
            <w:r>
              <w:rPr>
                <w:b/>
                <w:i/>
                <w:sz w:val="24"/>
              </w:rPr>
              <w:t>Key Stage 2:</w:t>
            </w:r>
          </w:p>
          <w:p w:rsidR="0036749C" w:rsidRPr="0036749C" w:rsidRDefault="0036749C" w:rsidP="00BE4E2F">
            <w:pPr>
              <w:pStyle w:val="ListParagraph"/>
              <w:ind w:left="360"/>
              <w:rPr>
                <w:i/>
                <w:sz w:val="24"/>
              </w:rPr>
            </w:pPr>
            <w:r>
              <w:rPr>
                <w:i/>
                <w:sz w:val="24"/>
              </w:rPr>
              <w:t xml:space="preserve">Basketball, Cricket, Gymnastics x 3, Dance, Outdoor and Adventurous.  </w:t>
            </w:r>
          </w:p>
          <w:p w:rsidR="0036749C" w:rsidRPr="0036749C" w:rsidRDefault="0036749C" w:rsidP="00BE4E2F">
            <w:pPr>
              <w:pStyle w:val="ListParagraph"/>
              <w:ind w:left="360"/>
              <w:rPr>
                <w:i/>
                <w:sz w:val="24"/>
              </w:rPr>
            </w:pPr>
          </w:p>
          <w:p w:rsidR="0036749C" w:rsidRPr="0036749C" w:rsidRDefault="0036749C" w:rsidP="00BE4E2F">
            <w:pPr>
              <w:pStyle w:val="ListParagraph"/>
              <w:numPr>
                <w:ilvl w:val="0"/>
                <w:numId w:val="6"/>
              </w:numPr>
              <w:rPr>
                <w:i/>
                <w:sz w:val="24"/>
              </w:rPr>
            </w:pPr>
            <w:proofErr w:type="gramStart"/>
            <w:r>
              <w:rPr>
                <w:i/>
                <w:sz w:val="24"/>
              </w:rPr>
              <w:t>Staff have</w:t>
            </w:r>
            <w:proofErr w:type="gramEnd"/>
            <w:r>
              <w:rPr>
                <w:i/>
                <w:sz w:val="24"/>
              </w:rPr>
              <w:t xml:space="preserve"> also received some planning from the coaches and planning for progression across year groups, but this needs to be made available for all year groups.  </w:t>
            </w:r>
          </w:p>
          <w:p w:rsidR="00812EEF" w:rsidRPr="00812EEF" w:rsidRDefault="00812EEF" w:rsidP="00BE4E2F">
            <w:pPr>
              <w:pStyle w:val="ListParagraph"/>
              <w:rPr>
                <w:i/>
                <w:sz w:val="24"/>
              </w:rPr>
            </w:pPr>
          </w:p>
          <w:p w:rsidR="00812EEF" w:rsidRDefault="00812EEF" w:rsidP="00BE4E2F">
            <w:pPr>
              <w:rPr>
                <w:b/>
                <w:i/>
                <w:sz w:val="24"/>
              </w:rPr>
            </w:pPr>
            <w:r>
              <w:rPr>
                <w:b/>
                <w:i/>
                <w:sz w:val="24"/>
              </w:rPr>
              <w:t>Ai</w:t>
            </w:r>
            <w:r w:rsidRPr="00812EEF">
              <w:rPr>
                <w:b/>
                <w:i/>
                <w:sz w:val="24"/>
              </w:rPr>
              <w:t>m 2 -</w:t>
            </w:r>
            <w:r>
              <w:rPr>
                <w:b/>
                <w:i/>
                <w:sz w:val="24"/>
              </w:rPr>
              <w:t xml:space="preserve"> </w:t>
            </w:r>
            <w:r w:rsidRPr="00812EEF">
              <w:rPr>
                <w:b/>
                <w:i/>
                <w:sz w:val="24"/>
              </w:rPr>
              <w:t xml:space="preserve"> </w:t>
            </w:r>
            <w:r>
              <w:rPr>
                <w:b/>
                <w:i/>
                <w:sz w:val="24"/>
              </w:rPr>
              <w:t xml:space="preserve"> Ensure children are physically active for sustained periods of time</w:t>
            </w:r>
          </w:p>
          <w:p w:rsidR="00812EEF" w:rsidRDefault="00812EEF" w:rsidP="00BE4E2F">
            <w:pPr>
              <w:rPr>
                <w:i/>
                <w:sz w:val="24"/>
              </w:rPr>
            </w:pPr>
          </w:p>
          <w:p w:rsidR="00812EEF" w:rsidRDefault="00812EEF" w:rsidP="00BE4E2F">
            <w:pPr>
              <w:pStyle w:val="ListParagraph"/>
              <w:numPr>
                <w:ilvl w:val="0"/>
                <w:numId w:val="9"/>
              </w:numPr>
              <w:rPr>
                <w:i/>
                <w:sz w:val="24"/>
              </w:rPr>
            </w:pPr>
            <w:r>
              <w:rPr>
                <w:i/>
                <w:sz w:val="24"/>
              </w:rPr>
              <w:t>From September 2014 children have been taught from the new curriculum.  All classes receive a minimum of 2 hours timetabled PE.</w:t>
            </w:r>
          </w:p>
          <w:p w:rsidR="00812EEF" w:rsidRDefault="00812EEF" w:rsidP="00BE4E2F">
            <w:pPr>
              <w:pStyle w:val="ListParagraph"/>
              <w:numPr>
                <w:ilvl w:val="0"/>
                <w:numId w:val="9"/>
              </w:numPr>
              <w:rPr>
                <w:i/>
                <w:sz w:val="24"/>
              </w:rPr>
            </w:pPr>
            <w:r>
              <w:rPr>
                <w:i/>
                <w:sz w:val="24"/>
              </w:rPr>
              <w:t xml:space="preserve">Foundation </w:t>
            </w:r>
            <w:proofErr w:type="gramStart"/>
            <w:r>
              <w:rPr>
                <w:i/>
                <w:sz w:val="24"/>
              </w:rPr>
              <w:t>stage also take</w:t>
            </w:r>
            <w:proofErr w:type="gramEnd"/>
            <w:r>
              <w:rPr>
                <w:i/>
                <w:sz w:val="24"/>
              </w:rPr>
              <w:t xml:space="preserve"> part in Write Dance which encourages movement whilst also developing their find motor skills.  </w:t>
            </w:r>
          </w:p>
          <w:p w:rsidR="00812EEF" w:rsidRDefault="00812EEF" w:rsidP="00BE4E2F">
            <w:pPr>
              <w:pStyle w:val="ListParagraph"/>
              <w:numPr>
                <w:ilvl w:val="0"/>
                <w:numId w:val="9"/>
              </w:numPr>
              <w:rPr>
                <w:i/>
                <w:sz w:val="24"/>
              </w:rPr>
            </w:pPr>
            <w:r>
              <w:rPr>
                <w:i/>
                <w:sz w:val="24"/>
              </w:rPr>
              <w:t xml:space="preserve">Energy Club is also offered 3 times per week during breaks for the children to receive 15 minutes high intensity sport in a fun environment.  </w:t>
            </w:r>
          </w:p>
          <w:p w:rsidR="00812EEF" w:rsidRDefault="00812EEF" w:rsidP="00BE4E2F">
            <w:pPr>
              <w:pStyle w:val="ListParagraph"/>
              <w:numPr>
                <w:ilvl w:val="0"/>
                <w:numId w:val="9"/>
              </w:numPr>
              <w:rPr>
                <w:i/>
                <w:sz w:val="24"/>
              </w:rPr>
            </w:pPr>
            <w:r>
              <w:rPr>
                <w:i/>
                <w:sz w:val="24"/>
              </w:rPr>
              <w:t xml:space="preserve">Lunchtime supervisors also run sport led activities and music is </w:t>
            </w:r>
            <w:proofErr w:type="gramStart"/>
            <w:r>
              <w:rPr>
                <w:i/>
                <w:sz w:val="24"/>
              </w:rPr>
              <w:t>on every lunchtime</w:t>
            </w:r>
            <w:proofErr w:type="gramEnd"/>
            <w:r>
              <w:rPr>
                <w:i/>
                <w:sz w:val="24"/>
              </w:rPr>
              <w:t xml:space="preserve"> to encourage children to move and dance, who otherwise would have been sedentary. </w:t>
            </w:r>
          </w:p>
          <w:p w:rsidR="0036749C" w:rsidRDefault="0036749C" w:rsidP="00BE4E2F">
            <w:pPr>
              <w:pStyle w:val="ListParagraph"/>
              <w:numPr>
                <w:ilvl w:val="0"/>
                <w:numId w:val="9"/>
              </w:numPr>
              <w:rPr>
                <w:i/>
                <w:sz w:val="24"/>
              </w:rPr>
            </w:pPr>
            <w:r>
              <w:rPr>
                <w:i/>
                <w:sz w:val="24"/>
              </w:rPr>
              <w:t xml:space="preserve">Children from Nursery Stage upwards are offered the opportunity to take part in Sports Day during the summer term.  </w:t>
            </w:r>
          </w:p>
          <w:p w:rsidR="00973715" w:rsidRDefault="00973715" w:rsidP="00BE4E2F">
            <w:pPr>
              <w:pStyle w:val="ListParagraph"/>
              <w:numPr>
                <w:ilvl w:val="0"/>
                <w:numId w:val="9"/>
              </w:numPr>
              <w:rPr>
                <w:i/>
                <w:sz w:val="24"/>
              </w:rPr>
            </w:pPr>
            <w:r>
              <w:rPr>
                <w:i/>
                <w:sz w:val="24"/>
              </w:rPr>
              <w:t xml:space="preserve">An extra after school club has been provided for the children </w:t>
            </w:r>
            <w:proofErr w:type="gramStart"/>
            <w:r>
              <w:rPr>
                <w:i/>
                <w:sz w:val="24"/>
              </w:rPr>
              <w:t>which</w:t>
            </w:r>
            <w:proofErr w:type="gramEnd"/>
            <w:r>
              <w:rPr>
                <w:i/>
                <w:sz w:val="24"/>
              </w:rPr>
              <w:t xml:space="preserve"> has been paid for out of the Sport Premium Grant.  This has ensured children from Key Stage 1 and 2 have had an opportunity to attend an after school club every week throughout the year.   </w:t>
            </w:r>
          </w:p>
          <w:p w:rsidR="000848B5" w:rsidRDefault="000848B5" w:rsidP="00BE4E2F">
            <w:pPr>
              <w:pStyle w:val="ListParagraph"/>
              <w:ind w:left="360"/>
              <w:rPr>
                <w:i/>
                <w:sz w:val="24"/>
              </w:rPr>
            </w:pPr>
          </w:p>
          <w:p w:rsidR="000848B5" w:rsidRDefault="000848B5" w:rsidP="00BE4E2F">
            <w:pPr>
              <w:pStyle w:val="ListParagraph"/>
              <w:ind w:left="360"/>
              <w:rPr>
                <w:i/>
                <w:sz w:val="24"/>
              </w:rPr>
            </w:pPr>
          </w:p>
          <w:p w:rsidR="000848B5" w:rsidRDefault="000848B5" w:rsidP="00BE4E2F">
            <w:pPr>
              <w:pStyle w:val="ListParagraph"/>
              <w:ind w:left="360"/>
              <w:rPr>
                <w:i/>
                <w:sz w:val="24"/>
              </w:rPr>
            </w:pPr>
          </w:p>
          <w:p w:rsidR="000848B5" w:rsidRDefault="000848B5" w:rsidP="00BE4E2F">
            <w:pPr>
              <w:pStyle w:val="ListParagraph"/>
              <w:ind w:left="360"/>
              <w:rPr>
                <w:i/>
                <w:sz w:val="24"/>
              </w:rPr>
            </w:pPr>
          </w:p>
          <w:p w:rsidR="00BE4E2F" w:rsidRPr="00BE4E2F" w:rsidRDefault="00BE4E2F" w:rsidP="00BE4E2F">
            <w:pPr>
              <w:pStyle w:val="ListParagraph"/>
              <w:ind w:left="360"/>
              <w:rPr>
                <w:i/>
                <w:sz w:val="24"/>
              </w:rPr>
            </w:pPr>
          </w:p>
          <w:p w:rsidR="000848B5" w:rsidRDefault="000848B5" w:rsidP="00BE4E2F">
            <w:pPr>
              <w:pStyle w:val="ListParagraph"/>
              <w:ind w:left="360"/>
              <w:rPr>
                <w:i/>
                <w:sz w:val="24"/>
              </w:rPr>
            </w:pPr>
          </w:p>
          <w:p w:rsidR="000848B5" w:rsidRDefault="000848B5" w:rsidP="00BE4E2F">
            <w:pPr>
              <w:pStyle w:val="ListParagraph"/>
              <w:ind w:left="360"/>
              <w:rPr>
                <w:i/>
                <w:sz w:val="24"/>
              </w:rPr>
            </w:pPr>
          </w:p>
          <w:p w:rsidR="000848B5" w:rsidRPr="000848B5" w:rsidRDefault="000848B5" w:rsidP="00BE4E2F">
            <w:pPr>
              <w:rPr>
                <w:i/>
                <w:sz w:val="24"/>
              </w:rPr>
            </w:pPr>
            <w:r>
              <w:rPr>
                <w:noProof/>
                <w:lang w:eastAsia="en-GB"/>
              </w:rPr>
              <w:lastRenderedPageBreak/>
              <w:drawing>
                <wp:anchor distT="0" distB="0" distL="114300" distR="114300" simplePos="0" relativeHeight="251677696" behindDoc="0" locked="0" layoutInCell="1" allowOverlap="1" wp14:anchorId="67F4034E" wp14:editId="172FB569">
                  <wp:simplePos x="0" y="0"/>
                  <wp:positionH relativeFrom="column">
                    <wp:posOffset>-5080</wp:posOffset>
                  </wp:positionH>
                  <wp:positionV relativeFrom="paragraph">
                    <wp:posOffset>-1270</wp:posOffset>
                  </wp:positionV>
                  <wp:extent cx="3508375" cy="2679065"/>
                  <wp:effectExtent l="0" t="0" r="15875" b="2603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BE4E2F">
              <w:rPr>
                <w:noProof/>
                <w:lang w:eastAsia="en-GB"/>
              </w:rPr>
              <w:t xml:space="preserve"> </w:t>
            </w:r>
          </w:p>
          <w:p w:rsidR="00BE4E2F" w:rsidRDefault="00BE4E2F" w:rsidP="00BE4E2F">
            <w:pPr>
              <w:rPr>
                <w:i/>
                <w:sz w:val="24"/>
              </w:rPr>
            </w:pPr>
            <w:r>
              <w:rPr>
                <w:i/>
                <w:sz w:val="24"/>
              </w:rPr>
              <w:t>We have had a high attendance at after school clubs from Key Stage 1.  Every week throughout the year the clubs have been full, with many children returning each term.</w:t>
            </w:r>
          </w:p>
          <w:p w:rsidR="00BE4E2F" w:rsidRDefault="00BE4E2F" w:rsidP="00BE4E2F">
            <w:pPr>
              <w:rPr>
                <w:b/>
                <w:i/>
                <w:sz w:val="24"/>
              </w:rPr>
            </w:pPr>
            <w:r>
              <w:rPr>
                <w:i/>
                <w:sz w:val="24"/>
              </w:rPr>
              <w:t>Our aim throughout the year has been to improve girls’ attendance at after school clubs</w:t>
            </w:r>
            <w:r w:rsidR="0005554D">
              <w:rPr>
                <w:i/>
                <w:sz w:val="24"/>
              </w:rPr>
              <w:t xml:space="preserve">.  This can be seen from term 3 where the amount of girls and boys attending is almost equal.  </w:t>
            </w:r>
          </w:p>
          <w:p w:rsidR="00BE4E2F" w:rsidRDefault="00BE4E2F" w:rsidP="00BE4E2F">
            <w:pPr>
              <w:rPr>
                <w:b/>
                <w:i/>
                <w:sz w:val="24"/>
              </w:rPr>
            </w:pPr>
          </w:p>
          <w:p w:rsidR="00BE4E2F" w:rsidRDefault="00BE4E2F" w:rsidP="00BE4E2F">
            <w:pPr>
              <w:rPr>
                <w:b/>
                <w:i/>
                <w:sz w:val="24"/>
              </w:rPr>
            </w:pPr>
          </w:p>
          <w:p w:rsidR="00BE4E2F" w:rsidRDefault="00BE4E2F" w:rsidP="00BE4E2F">
            <w:pPr>
              <w:rPr>
                <w:b/>
                <w:i/>
                <w:sz w:val="24"/>
              </w:rPr>
            </w:pPr>
          </w:p>
          <w:p w:rsidR="00BE4E2F" w:rsidRDefault="00BE4E2F" w:rsidP="00BE4E2F">
            <w:pPr>
              <w:rPr>
                <w:b/>
                <w:i/>
                <w:sz w:val="24"/>
              </w:rPr>
            </w:pPr>
          </w:p>
          <w:p w:rsidR="00BE4E2F" w:rsidRPr="0005554D" w:rsidRDefault="00BE4E2F" w:rsidP="00BE4E2F">
            <w:pPr>
              <w:rPr>
                <w:i/>
                <w:sz w:val="24"/>
              </w:rPr>
            </w:pPr>
            <w:r w:rsidRPr="0005554D">
              <w:rPr>
                <w:noProof/>
                <w:lang w:eastAsia="en-GB"/>
              </w:rPr>
              <w:drawing>
                <wp:anchor distT="0" distB="0" distL="114300" distR="114300" simplePos="0" relativeHeight="251676672" behindDoc="0" locked="0" layoutInCell="1" allowOverlap="1" wp14:anchorId="1C4F2A1B" wp14:editId="240F00B0">
                  <wp:simplePos x="0" y="0"/>
                  <wp:positionH relativeFrom="column">
                    <wp:posOffset>-5080</wp:posOffset>
                  </wp:positionH>
                  <wp:positionV relativeFrom="paragraph">
                    <wp:posOffset>51435</wp:posOffset>
                  </wp:positionV>
                  <wp:extent cx="3508375" cy="2413000"/>
                  <wp:effectExtent l="0" t="0" r="15875" b="2540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05554D">
              <w:rPr>
                <w:i/>
                <w:sz w:val="24"/>
              </w:rPr>
              <w:t>Girls’ attendance in the Autumn Term was poor.  Children were asked which after school clubs they would like to see.  Gymnastics was the majority vote and as a result this was provided as the after school club for this half term.  Lots of positive feedback was gained from the after school club and this improved girls’ participation rates.</w:t>
            </w:r>
          </w:p>
          <w:p w:rsidR="00BE4E2F" w:rsidRPr="0005554D" w:rsidRDefault="00BE4E2F" w:rsidP="00BE4E2F">
            <w:pPr>
              <w:rPr>
                <w:i/>
                <w:sz w:val="24"/>
              </w:rPr>
            </w:pPr>
            <w:r w:rsidRPr="0005554D">
              <w:rPr>
                <w:i/>
                <w:sz w:val="24"/>
              </w:rPr>
              <w:t xml:space="preserve">Lots of the girls who attended gymnastics also continued to attend the Term 3 after school club which is very positive to see.  </w:t>
            </w:r>
          </w:p>
          <w:p w:rsidR="00BE4E2F" w:rsidRDefault="00BE4E2F" w:rsidP="00BE4E2F">
            <w:pPr>
              <w:rPr>
                <w:b/>
                <w:i/>
                <w:sz w:val="24"/>
              </w:rPr>
            </w:pPr>
          </w:p>
          <w:p w:rsidR="00BE4E2F" w:rsidRDefault="00BE4E2F" w:rsidP="00BE4E2F">
            <w:pPr>
              <w:rPr>
                <w:b/>
                <w:i/>
                <w:sz w:val="24"/>
              </w:rPr>
            </w:pPr>
          </w:p>
          <w:p w:rsidR="0005554D" w:rsidRDefault="0005554D" w:rsidP="00BE4E2F">
            <w:pPr>
              <w:rPr>
                <w:i/>
                <w:sz w:val="24"/>
              </w:rPr>
            </w:pPr>
            <w:r w:rsidRPr="0005554D">
              <w:rPr>
                <w:i/>
                <w:sz w:val="24"/>
              </w:rPr>
              <w:t xml:space="preserve">As a school a main aim was to ensure everyone within school regardless of ability would have the opportunity to attend a sports competition.  As of April 2016 (Easter holidays), 68% of the school had attended a competition or had access to a sports event.  </w:t>
            </w:r>
            <w:r>
              <w:rPr>
                <w:i/>
                <w:sz w:val="24"/>
              </w:rPr>
              <w:t xml:space="preserve">See figure below.  </w:t>
            </w:r>
          </w:p>
          <w:p w:rsidR="0005554D" w:rsidRDefault="0005554D" w:rsidP="00BE4E2F">
            <w:pPr>
              <w:rPr>
                <w:i/>
                <w:sz w:val="24"/>
              </w:rPr>
            </w:pPr>
          </w:p>
          <w:p w:rsidR="0005554D" w:rsidRDefault="0005554D" w:rsidP="0005554D">
            <w:pPr>
              <w:jc w:val="center"/>
              <w:rPr>
                <w:i/>
                <w:sz w:val="24"/>
              </w:rPr>
            </w:pPr>
            <w:r>
              <w:rPr>
                <w:noProof/>
                <w:lang w:eastAsia="en-GB"/>
              </w:rPr>
              <w:drawing>
                <wp:inline distT="0" distB="0" distL="0" distR="0" wp14:anchorId="238007EF" wp14:editId="52535158">
                  <wp:extent cx="3524250" cy="20764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3E78" w:rsidRDefault="00433E78" w:rsidP="0005554D">
            <w:pPr>
              <w:jc w:val="center"/>
              <w:rPr>
                <w:i/>
                <w:sz w:val="24"/>
              </w:rPr>
            </w:pPr>
          </w:p>
          <w:p w:rsidR="00433E78" w:rsidRDefault="00433E78" w:rsidP="0005554D">
            <w:pPr>
              <w:jc w:val="center"/>
              <w:rPr>
                <w:i/>
                <w:sz w:val="24"/>
              </w:rPr>
            </w:pPr>
          </w:p>
          <w:p w:rsidR="00433E78" w:rsidRDefault="00433E78" w:rsidP="00433E78">
            <w:pPr>
              <w:pStyle w:val="Caption"/>
              <w:keepNext/>
            </w:pPr>
            <w:r>
              <w:lastRenderedPageBreak/>
              <w:t xml:space="preserve">Table </w:t>
            </w:r>
            <w:r w:rsidR="00DB2600">
              <w:fldChar w:fldCharType="begin"/>
            </w:r>
            <w:r w:rsidR="00DB2600">
              <w:instrText xml:space="preserve"> SEQ Table \* ARABIC </w:instrText>
            </w:r>
            <w:r w:rsidR="00DB2600">
              <w:fldChar w:fldCharType="separate"/>
            </w:r>
            <w:r>
              <w:rPr>
                <w:noProof/>
              </w:rPr>
              <w:t>1</w:t>
            </w:r>
            <w:r w:rsidR="00DB2600">
              <w:rPr>
                <w:noProof/>
              </w:rPr>
              <w:fldChar w:fldCharType="end"/>
            </w:r>
            <w:r>
              <w:t xml:space="preserve"> - Overview of the after school clubs run throughout 2015/16</w:t>
            </w:r>
          </w:p>
          <w:tbl>
            <w:tblPr>
              <w:tblStyle w:val="TableGrid"/>
              <w:tblW w:w="0" w:type="auto"/>
              <w:tblLook w:val="04A0" w:firstRow="1" w:lastRow="0" w:firstColumn="1" w:lastColumn="0" w:noHBand="0" w:noVBand="1"/>
            </w:tblPr>
            <w:tblGrid>
              <w:gridCol w:w="1429"/>
              <w:gridCol w:w="1398"/>
              <w:gridCol w:w="1398"/>
              <w:gridCol w:w="1398"/>
              <w:gridCol w:w="1398"/>
              <w:gridCol w:w="1398"/>
              <w:gridCol w:w="1278"/>
            </w:tblGrid>
            <w:tr w:rsidR="00433E78" w:rsidTr="00433E78">
              <w:tc>
                <w:tcPr>
                  <w:tcW w:w="1429" w:type="dxa"/>
                  <w:tcBorders>
                    <w:bottom w:val="single" w:sz="4" w:space="0" w:color="auto"/>
                  </w:tcBorders>
                  <w:shd w:val="pct10" w:color="auto" w:fill="auto"/>
                </w:tcPr>
                <w:p w:rsidR="00433E78" w:rsidRDefault="00433E78" w:rsidP="00DB2600">
                  <w:pPr>
                    <w:framePr w:hSpace="180" w:wrap="around" w:vAnchor="text" w:hAnchor="margin" w:x="-176" w:y="-638"/>
                    <w:jc w:val="center"/>
                    <w:rPr>
                      <w:i/>
                      <w:sz w:val="24"/>
                    </w:rPr>
                  </w:pPr>
                  <w:r>
                    <w:rPr>
                      <w:i/>
                      <w:sz w:val="24"/>
                    </w:rPr>
                    <w:t>After School Club</w:t>
                  </w:r>
                </w:p>
              </w:tc>
              <w:tc>
                <w:tcPr>
                  <w:tcW w:w="1398" w:type="dxa"/>
                  <w:shd w:val="pct10" w:color="auto" w:fill="auto"/>
                </w:tcPr>
                <w:p w:rsidR="00433E78" w:rsidRDefault="00433E78" w:rsidP="00DB2600">
                  <w:pPr>
                    <w:framePr w:hSpace="180" w:wrap="around" w:vAnchor="text" w:hAnchor="margin" w:x="-176" w:y="-638"/>
                    <w:jc w:val="center"/>
                    <w:rPr>
                      <w:i/>
                      <w:sz w:val="24"/>
                    </w:rPr>
                  </w:pPr>
                  <w:r>
                    <w:rPr>
                      <w:i/>
                      <w:sz w:val="24"/>
                    </w:rPr>
                    <w:t>Half Term</w:t>
                  </w:r>
                </w:p>
                <w:p w:rsidR="00433E78" w:rsidRDefault="00433E78" w:rsidP="00DB2600">
                  <w:pPr>
                    <w:framePr w:hSpace="180" w:wrap="around" w:vAnchor="text" w:hAnchor="margin" w:x="-176" w:y="-638"/>
                    <w:jc w:val="center"/>
                    <w:rPr>
                      <w:i/>
                      <w:sz w:val="24"/>
                    </w:rPr>
                  </w:pPr>
                  <w:r>
                    <w:rPr>
                      <w:i/>
                      <w:sz w:val="24"/>
                    </w:rPr>
                    <w:t>1</w:t>
                  </w:r>
                </w:p>
              </w:tc>
              <w:tc>
                <w:tcPr>
                  <w:tcW w:w="1398" w:type="dxa"/>
                  <w:shd w:val="pct10" w:color="auto" w:fill="auto"/>
                </w:tcPr>
                <w:p w:rsidR="00433E78" w:rsidRDefault="00433E78" w:rsidP="00DB2600">
                  <w:pPr>
                    <w:framePr w:hSpace="180" w:wrap="around" w:vAnchor="text" w:hAnchor="margin" w:x="-176" w:y="-638"/>
                    <w:jc w:val="center"/>
                    <w:rPr>
                      <w:i/>
                      <w:sz w:val="24"/>
                    </w:rPr>
                  </w:pPr>
                  <w:r>
                    <w:rPr>
                      <w:i/>
                      <w:sz w:val="24"/>
                    </w:rPr>
                    <w:t>Half Term</w:t>
                  </w:r>
                </w:p>
                <w:p w:rsidR="00433E78" w:rsidRDefault="00433E78" w:rsidP="00DB2600">
                  <w:pPr>
                    <w:framePr w:hSpace="180" w:wrap="around" w:vAnchor="text" w:hAnchor="margin" w:x="-176" w:y="-638"/>
                    <w:jc w:val="center"/>
                    <w:rPr>
                      <w:i/>
                      <w:sz w:val="24"/>
                    </w:rPr>
                  </w:pPr>
                  <w:r>
                    <w:rPr>
                      <w:i/>
                      <w:sz w:val="24"/>
                    </w:rPr>
                    <w:t>2</w:t>
                  </w:r>
                </w:p>
              </w:tc>
              <w:tc>
                <w:tcPr>
                  <w:tcW w:w="1398" w:type="dxa"/>
                  <w:shd w:val="pct10" w:color="auto" w:fill="auto"/>
                </w:tcPr>
                <w:p w:rsidR="00433E78" w:rsidRDefault="00433E78" w:rsidP="00DB2600">
                  <w:pPr>
                    <w:framePr w:hSpace="180" w:wrap="around" w:vAnchor="text" w:hAnchor="margin" w:x="-176" w:y="-638"/>
                    <w:jc w:val="center"/>
                    <w:rPr>
                      <w:i/>
                      <w:sz w:val="24"/>
                    </w:rPr>
                  </w:pPr>
                  <w:r>
                    <w:rPr>
                      <w:i/>
                      <w:sz w:val="24"/>
                    </w:rPr>
                    <w:t>Half Term</w:t>
                  </w:r>
                </w:p>
                <w:p w:rsidR="00433E78" w:rsidRDefault="00433E78" w:rsidP="00DB2600">
                  <w:pPr>
                    <w:framePr w:hSpace="180" w:wrap="around" w:vAnchor="text" w:hAnchor="margin" w:x="-176" w:y="-638"/>
                    <w:jc w:val="center"/>
                    <w:rPr>
                      <w:i/>
                      <w:sz w:val="24"/>
                    </w:rPr>
                  </w:pPr>
                  <w:r>
                    <w:rPr>
                      <w:i/>
                      <w:sz w:val="24"/>
                    </w:rPr>
                    <w:t>3</w:t>
                  </w:r>
                </w:p>
              </w:tc>
              <w:tc>
                <w:tcPr>
                  <w:tcW w:w="1398" w:type="dxa"/>
                  <w:shd w:val="pct10" w:color="auto" w:fill="auto"/>
                </w:tcPr>
                <w:p w:rsidR="00433E78" w:rsidRDefault="00433E78" w:rsidP="00DB2600">
                  <w:pPr>
                    <w:framePr w:hSpace="180" w:wrap="around" w:vAnchor="text" w:hAnchor="margin" w:x="-176" w:y="-638"/>
                    <w:jc w:val="center"/>
                    <w:rPr>
                      <w:i/>
                      <w:sz w:val="24"/>
                    </w:rPr>
                  </w:pPr>
                  <w:r>
                    <w:rPr>
                      <w:i/>
                      <w:sz w:val="24"/>
                    </w:rPr>
                    <w:t>Half Term</w:t>
                  </w:r>
                </w:p>
                <w:p w:rsidR="00433E78" w:rsidRDefault="00433E78" w:rsidP="00DB2600">
                  <w:pPr>
                    <w:framePr w:hSpace="180" w:wrap="around" w:vAnchor="text" w:hAnchor="margin" w:x="-176" w:y="-638"/>
                    <w:jc w:val="center"/>
                    <w:rPr>
                      <w:i/>
                      <w:sz w:val="24"/>
                    </w:rPr>
                  </w:pPr>
                  <w:r>
                    <w:rPr>
                      <w:i/>
                      <w:sz w:val="24"/>
                    </w:rPr>
                    <w:t>4</w:t>
                  </w:r>
                </w:p>
              </w:tc>
              <w:tc>
                <w:tcPr>
                  <w:tcW w:w="1398" w:type="dxa"/>
                  <w:shd w:val="pct10" w:color="auto" w:fill="auto"/>
                </w:tcPr>
                <w:p w:rsidR="00433E78" w:rsidRDefault="00433E78" w:rsidP="00DB2600">
                  <w:pPr>
                    <w:framePr w:hSpace="180" w:wrap="around" w:vAnchor="text" w:hAnchor="margin" w:x="-176" w:y="-638"/>
                    <w:jc w:val="center"/>
                    <w:rPr>
                      <w:i/>
                      <w:sz w:val="24"/>
                    </w:rPr>
                  </w:pPr>
                  <w:r>
                    <w:rPr>
                      <w:i/>
                      <w:sz w:val="24"/>
                    </w:rPr>
                    <w:t>Half Term</w:t>
                  </w:r>
                </w:p>
                <w:p w:rsidR="00433E78" w:rsidRDefault="00433E78" w:rsidP="00DB2600">
                  <w:pPr>
                    <w:framePr w:hSpace="180" w:wrap="around" w:vAnchor="text" w:hAnchor="margin" w:x="-176" w:y="-638"/>
                    <w:jc w:val="center"/>
                    <w:rPr>
                      <w:i/>
                      <w:sz w:val="24"/>
                    </w:rPr>
                  </w:pPr>
                  <w:r>
                    <w:rPr>
                      <w:i/>
                      <w:sz w:val="24"/>
                    </w:rPr>
                    <w:t>5</w:t>
                  </w:r>
                </w:p>
              </w:tc>
              <w:tc>
                <w:tcPr>
                  <w:tcW w:w="1278" w:type="dxa"/>
                  <w:shd w:val="pct10" w:color="auto" w:fill="auto"/>
                </w:tcPr>
                <w:p w:rsidR="00433E78" w:rsidRDefault="00433E78" w:rsidP="00DB2600">
                  <w:pPr>
                    <w:framePr w:hSpace="180" w:wrap="around" w:vAnchor="text" w:hAnchor="margin" w:x="-176" w:y="-638"/>
                    <w:jc w:val="center"/>
                    <w:rPr>
                      <w:i/>
                      <w:sz w:val="24"/>
                    </w:rPr>
                  </w:pPr>
                  <w:r>
                    <w:rPr>
                      <w:i/>
                      <w:sz w:val="24"/>
                    </w:rPr>
                    <w:t xml:space="preserve">Half Term </w:t>
                  </w:r>
                </w:p>
                <w:p w:rsidR="00433E78" w:rsidRDefault="00433E78" w:rsidP="00DB2600">
                  <w:pPr>
                    <w:framePr w:hSpace="180" w:wrap="around" w:vAnchor="text" w:hAnchor="margin" w:x="-176" w:y="-638"/>
                    <w:jc w:val="center"/>
                    <w:rPr>
                      <w:i/>
                      <w:sz w:val="24"/>
                    </w:rPr>
                  </w:pPr>
                  <w:r>
                    <w:rPr>
                      <w:i/>
                      <w:sz w:val="24"/>
                    </w:rPr>
                    <w:t>6</w:t>
                  </w:r>
                </w:p>
              </w:tc>
            </w:tr>
            <w:tr w:rsidR="00433E78" w:rsidTr="00433E78">
              <w:tc>
                <w:tcPr>
                  <w:tcW w:w="1429" w:type="dxa"/>
                  <w:shd w:val="pct5" w:color="auto" w:fill="auto"/>
                </w:tcPr>
                <w:p w:rsidR="00433E78" w:rsidRDefault="00433E78" w:rsidP="00DB2600">
                  <w:pPr>
                    <w:framePr w:hSpace="180" w:wrap="around" w:vAnchor="text" w:hAnchor="margin" w:x="-176" w:y="-638"/>
                    <w:jc w:val="center"/>
                    <w:rPr>
                      <w:i/>
                      <w:sz w:val="24"/>
                    </w:rPr>
                  </w:pPr>
                  <w:r>
                    <w:rPr>
                      <w:i/>
                      <w:sz w:val="24"/>
                    </w:rPr>
                    <w:t>Key Stage 1</w:t>
                  </w:r>
                </w:p>
              </w:tc>
              <w:tc>
                <w:tcPr>
                  <w:tcW w:w="1398" w:type="dxa"/>
                </w:tcPr>
                <w:p w:rsidR="00433E78" w:rsidRDefault="00433E78" w:rsidP="00DB2600">
                  <w:pPr>
                    <w:framePr w:hSpace="180" w:wrap="around" w:vAnchor="text" w:hAnchor="margin" w:x="-176" w:y="-638"/>
                    <w:jc w:val="center"/>
                    <w:rPr>
                      <w:i/>
                      <w:sz w:val="24"/>
                    </w:rPr>
                  </w:pPr>
                  <w:r>
                    <w:rPr>
                      <w:i/>
                      <w:sz w:val="24"/>
                    </w:rPr>
                    <w:t>Multi Skills</w:t>
                  </w:r>
                </w:p>
              </w:tc>
              <w:tc>
                <w:tcPr>
                  <w:tcW w:w="1398" w:type="dxa"/>
                </w:tcPr>
                <w:p w:rsidR="00433E78" w:rsidRDefault="00433E78" w:rsidP="00DB2600">
                  <w:pPr>
                    <w:framePr w:hSpace="180" w:wrap="around" w:vAnchor="text" w:hAnchor="margin" w:x="-176" w:y="-638"/>
                    <w:jc w:val="center"/>
                    <w:rPr>
                      <w:i/>
                      <w:sz w:val="24"/>
                    </w:rPr>
                  </w:pPr>
                  <w:r>
                    <w:rPr>
                      <w:i/>
                      <w:sz w:val="24"/>
                    </w:rPr>
                    <w:t>N/A</w:t>
                  </w:r>
                </w:p>
              </w:tc>
              <w:tc>
                <w:tcPr>
                  <w:tcW w:w="1398" w:type="dxa"/>
                </w:tcPr>
                <w:p w:rsidR="00433E78" w:rsidRDefault="00433E78" w:rsidP="00DB2600">
                  <w:pPr>
                    <w:framePr w:hSpace="180" w:wrap="around" w:vAnchor="text" w:hAnchor="margin" w:x="-176" w:y="-638"/>
                    <w:jc w:val="center"/>
                    <w:rPr>
                      <w:i/>
                      <w:sz w:val="24"/>
                    </w:rPr>
                  </w:pPr>
                  <w:r>
                    <w:rPr>
                      <w:i/>
                      <w:sz w:val="24"/>
                    </w:rPr>
                    <w:t>Multi Skills</w:t>
                  </w:r>
                </w:p>
              </w:tc>
              <w:tc>
                <w:tcPr>
                  <w:tcW w:w="1398" w:type="dxa"/>
                </w:tcPr>
                <w:p w:rsidR="00433E78" w:rsidRDefault="00433E78" w:rsidP="00DB2600">
                  <w:pPr>
                    <w:framePr w:hSpace="180" w:wrap="around" w:vAnchor="text" w:hAnchor="margin" w:x="-176" w:y="-638"/>
                    <w:jc w:val="center"/>
                    <w:rPr>
                      <w:i/>
                      <w:sz w:val="24"/>
                    </w:rPr>
                  </w:pPr>
                  <w:r>
                    <w:rPr>
                      <w:i/>
                      <w:sz w:val="24"/>
                    </w:rPr>
                    <w:t>Gymnastics</w:t>
                  </w:r>
                </w:p>
              </w:tc>
              <w:tc>
                <w:tcPr>
                  <w:tcW w:w="1398" w:type="dxa"/>
                </w:tcPr>
                <w:p w:rsidR="00433E78" w:rsidRDefault="00433E78" w:rsidP="00DB2600">
                  <w:pPr>
                    <w:framePr w:hSpace="180" w:wrap="around" w:vAnchor="text" w:hAnchor="margin" w:x="-176" w:y="-638"/>
                    <w:jc w:val="center"/>
                    <w:rPr>
                      <w:i/>
                      <w:sz w:val="24"/>
                    </w:rPr>
                  </w:pPr>
                  <w:r>
                    <w:rPr>
                      <w:i/>
                      <w:sz w:val="24"/>
                    </w:rPr>
                    <w:t>Athletics</w:t>
                  </w:r>
                </w:p>
                <w:p w:rsidR="00433E78" w:rsidRDefault="00433E78" w:rsidP="00DB2600">
                  <w:pPr>
                    <w:framePr w:hSpace="180" w:wrap="around" w:vAnchor="text" w:hAnchor="margin" w:x="-176" w:y="-638"/>
                    <w:rPr>
                      <w:i/>
                      <w:sz w:val="24"/>
                    </w:rPr>
                  </w:pPr>
                </w:p>
              </w:tc>
              <w:tc>
                <w:tcPr>
                  <w:tcW w:w="1278" w:type="dxa"/>
                </w:tcPr>
                <w:p w:rsidR="00433E78" w:rsidRDefault="00433E78" w:rsidP="00DB2600">
                  <w:pPr>
                    <w:framePr w:hSpace="180" w:wrap="around" w:vAnchor="text" w:hAnchor="margin" w:x="-176" w:y="-638"/>
                    <w:jc w:val="center"/>
                    <w:rPr>
                      <w:i/>
                      <w:sz w:val="24"/>
                    </w:rPr>
                  </w:pPr>
                  <w:r>
                    <w:rPr>
                      <w:i/>
                      <w:sz w:val="24"/>
                    </w:rPr>
                    <w:t>Athletics</w:t>
                  </w:r>
                </w:p>
              </w:tc>
            </w:tr>
            <w:tr w:rsidR="00433E78" w:rsidTr="00433E78">
              <w:tc>
                <w:tcPr>
                  <w:tcW w:w="1429" w:type="dxa"/>
                  <w:shd w:val="pct5" w:color="auto" w:fill="auto"/>
                </w:tcPr>
                <w:p w:rsidR="00433E78" w:rsidRDefault="00433E78" w:rsidP="00DB2600">
                  <w:pPr>
                    <w:framePr w:hSpace="180" w:wrap="around" w:vAnchor="text" w:hAnchor="margin" w:x="-176" w:y="-638"/>
                    <w:jc w:val="center"/>
                    <w:rPr>
                      <w:i/>
                      <w:sz w:val="24"/>
                    </w:rPr>
                  </w:pPr>
                  <w:r>
                    <w:rPr>
                      <w:i/>
                      <w:sz w:val="24"/>
                    </w:rPr>
                    <w:t>Key Stage 2</w:t>
                  </w:r>
                </w:p>
              </w:tc>
              <w:tc>
                <w:tcPr>
                  <w:tcW w:w="1398" w:type="dxa"/>
                </w:tcPr>
                <w:p w:rsidR="00433E78" w:rsidRDefault="00433E78" w:rsidP="00DB2600">
                  <w:pPr>
                    <w:framePr w:hSpace="180" w:wrap="around" w:vAnchor="text" w:hAnchor="margin" w:x="-176" w:y="-638"/>
                    <w:jc w:val="center"/>
                    <w:rPr>
                      <w:i/>
                      <w:sz w:val="24"/>
                    </w:rPr>
                  </w:pPr>
                  <w:r>
                    <w:rPr>
                      <w:i/>
                      <w:sz w:val="24"/>
                    </w:rPr>
                    <w:t>N/A</w:t>
                  </w:r>
                </w:p>
              </w:tc>
              <w:tc>
                <w:tcPr>
                  <w:tcW w:w="1398" w:type="dxa"/>
                </w:tcPr>
                <w:p w:rsidR="00433E78" w:rsidRDefault="00433E78" w:rsidP="00DB2600">
                  <w:pPr>
                    <w:framePr w:hSpace="180" w:wrap="around" w:vAnchor="text" w:hAnchor="margin" w:x="-176" w:y="-638"/>
                    <w:jc w:val="center"/>
                    <w:rPr>
                      <w:i/>
                      <w:sz w:val="24"/>
                    </w:rPr>
                  </w:pPr>
                  <w:r>
                    <w:rPr>
                      <w:i/>
                      <w:sz w:val="24"/>
                    </w:rPr>
                    <w:t>Multi Skills</w:t>
                  </w:r>
                </w:p>
              </w:tc>
              <w:tc>
                <w:tcPr>
                  <w:tcW w:w="1398" w:type="dxa"/>
                </w:tcPr>
                <w:p w:rsidR="00433E78" w:rsidRDefault="00433E78" w:rsidP="00DB2600">
                  <w:pPr>
                    <w:framePr w:hSpace="180" w:wrap="around" w:vAnchor="text" w:hAnchor="margin" w:x="-176" w:y="-638"/>
                    <w:jc w:val="center"/>
                    <w:rPr>
                      <w:i/>
                      <w:sz w:val="24"/>
                    </w:rPr>
                  </w:pPr>
                  <w:r>
                    <w:rPr>
                      <w:i/>
                      <w:sz w:val="24"/>
                    </w:rPr>
                    <w:t>Gymnastics</w:t>
                  </w:r>
                </w:p>
              </w:tc>
              <w:tc>
                <w:tcPr>
                  <w:tcW w:w="1398" w:type="dxa"/>
                </w:tcPr>
                <w:p w:rsidR="00433E78" w:rsidRDefault="00433E78" w:rsidP="00DB2600">
                  <w:pPr>
                    <w:framePr w:hSpace="180" w:wrap="around" w:vAnchor="text" w:hAnchor="margin" w:x="-176" w:y="-638"/>
                    <w:jc w:val="center"/>
                    <w:rPr>
                      <w:i/>
                      <w:sz w:val="24"/>
                    </w:rPr>
                  </w:pPr>
                  <w:r>
                    <w:rPr>
                      <w:i/>
                      <w:sz w:val="24"/>
                    </w:rPr>
                    <w:t>Basketball/ netball</w:t>
                  </w:r>
                </w:p>
              </w:tc>
              <w:tc>
                <w:tcPr>
                  <w:tcW w:w="1398" w:type="dxa"/>
                </w:tcPr>
                <w:p w:rsidR="00433E78" w:rsidRDefault="00433E78" w:rsidP="00DB2600">
                  <w:pPr>
                    <w:framePr w:hSpace="180" w:wrap="around" w:vAnchor="text" w:hAnchor="margin" w:x="-176" w:y="-638"/>
                    <w:jc w:val="center"/>
                    <w:rPr>
                      <w:i/>
                      <w:sz w:val="24"/>
                    </w:rPr>
                  </w:pPr>
                  <w:proofErr w:type="spellStart"/>
                  <w:r>
                    <w:rPr>
                      <w:i/>
                      <w:sz w:val="24"/>
                    </w:rPr>
                    <w:t>Rounders</w:t>
                  </w:r>
                  <w:proofErr w:type="spellEnd"/>
                  <w:r>
                    <w:rPr>
                      <w:i/>
                      <w:sz w:val="24"/>
                    </w:rPr>
                    <w:t>/ Cricket</w:t>
                  </w:r>
                </w:p>
              </w:tc>
              <w:tc>
                <w:tcPr>
                  <w:tcW w:w="1278" w:type="dxa"/>
                </w:tcPr>
                <w:p w:rsidR="00433E78" w:rsidRDefault="00433E78" w:rsidP="00DB2600">
                  <w:pPr>
                    <w:framePr w:hSpace="180" w:wrap="around" w:vAnchor="text" w:hAnchor="margin" w:x="-176" w:y="-638"/>
                    <w:jc w:val="center"/>
                    <w:rPr>
                      <w:i/>
                      <w:sz w:val="24"/>
                    </w:rPr>
                  </w:pPr>
                  <w:r>
                    <w:rPr>
                      <w:i/>
                      <w:sz w:val="24"/>
                    </w:rPr>
                    <w:t>Athletics</w:t>
                  </w:r>
                </w:p>
              </w:tc>
            </w:tr>
          </w:tbl>
          <w:p w:rsidR="00433E78" w:rsidRPr="0005554D" w:rsidRDefault="00433E78" w:rsidP="0005554D">
            <w:pPr>
              <w:jc w:val="center"/>
              <w:rPr>
                <w:i/>
                <w:sz w:val="24"/>
              </w:rPr>
            </w:pPr>
          </w:p>
          <w:p w:rsidR="00BE4E2F" w:rsidRPr="00433E78" w:rsidRDefault="00433E78" w:rsidP="00BE4E2F">
            <w:pPr>
              <w:rPr>
                <w:i/>
                <w:sz w:val="24"/>
              </w:rPr>
            </w:pPr>
            <w:r w:rsidRPr="00433E78">
              <w:rPr>
                <w:i/>
                <w:sz w:val="24"/>
              </w:rPr>
              <w:t xml:space="preserve">From the table it was clear to see we wouldn’t achieve our target of increasing participation unless we use the SPG to provide an extra after school club.  As of Spring 1 term a club has been provided for both Key Stage 1 and 2 and these have been well attended.  We now have after school clubs on 3 nights of the week.   </w:t>
            </w:r>
          </w:p>
          <w:p w:rsidR="00BE4E2F" w:rsidRDefault="00BE4E2F" w:rsidP="00BE4E2F">
            <w:pPr>
              <w:rPr>
                <w:b/>
                <w:i/>
                <w:sz w:val="24"/>
              </w:rPr>
            </w:pPr>
          </w:p>
          <w:p w:rsidR="00EC6BE0" w:rsidRDefault="00812EEF" w:rsidP="00BE4E2F">
            <w:pPr>
              <w:rPr>
                <w:i/>
                <w:sz w:val="24"/>
              </w:rPr>
            </w:pPr>
            <w:r>
              <w:rPr>
                <w:b/>
                <w:i/>
                <w:sz w:val="24"/>
              </w:rPr>
              <w:t>Aim 3 -  Engage children in competitive and non-competitive activities</w:t>
            </w:r>
            <w:r w:rsidRPr="00812EEF">
              <w:rPr>
                <w:i/>
                <w:sz w:val="24"/>
              </w:rPr>
              <w:t xml:space="preserve"> </w:t>
            </w:r>
          </w:p>
          <w:p w:rsidR="00EC6BE0" w:rsidRDefault="00EC6BE0" w:rsidP="00BE4E2F">
            <w:pPr>
              <w:rPr>
                <w:i/>
                <w:sz w:val="24"/>
              </w:rPr>
            </w:pPr>
          </w:p>
          <w:p w:rsidR="0038780B" w:rsidRDefault="0036749C" w:rsidP="00BE4E2F">
            <w:pPr>
              <w:pStyle w:val="ListParagraph"/>
              <w:numPr>
                <w:ilvl w:val="0"/>
                <w:numId w:val="10"/>
              </w:numPr>
              <w:rPr>
                <w:i/>
                <w:sz w:val="24"/>
              </w:rPr>
            </w:pPr>
            <w:r>
              <w:rPr>
                <w:i/>
                <w:sz w:val="24"/>
              </w:rPr>
              <w:t xml:space="preserve">As a school we have continued our partnership with Team </w:t>
            </w:r>
            <w:proofErr w:type="spellStart"/>
            <w:r>
              <w:rPr>
                <w:i/>
                <w:sz w:val="24"/>
              </w:rPr>
              <w:t>Activ</w:t>
            </w:r>
            <w:proofErr w:type="spellEnd"/>
            <w:r>
              <w:rPr>
                <w:i/>
                <w:sz w:val="24"/>
              </w:rPr>
              <w:t xml:space="preserve">.  </w:t>
            </w:r>
            <w:r w:rsidR="00EC6BE0">
              <w:rPr>
                <w:i/>
                <w:sz w:val="24"/>
              </w:rPr>
              <w:t xml:space="preserve">Each half term competitions are available for all keys stages to take part.  </w:t>
            </w:r>
            <w:r>
              <w:rPr>
                <w:i/>
                <w:sz w:val="24"/>
              </w:rPr>
              <w:t>This year we have taken part in Years 1/ 2 Multi Skills, Years 3/ 4 Multi Skills, Year 5/6 sports hall athletics, Years 3/ 4 sports hall</w:t>
            </w:r>
            <w:r w:rsidR="00973715">
              <w:rPr>
                <w:i/>
                <w:sz w:val="24"/>
              </w:rPr>
              <w:t xml:space="preserve"> </w:t>
            </w:r>
            <w:r>
              <w:rPr>
                <w:i/>
                <w:sz w:val="24"/>
              </w:rPr>
              <w:t>athletics and Year 5/ 6football</w:t>
            </w:r>
            <w:r w:rsidR="00973715">
              <w:rPr>
                <w:i/>
                <w:sz w:val="24"/>
              </w:rPr>
              <w:t xml:space="preserve">which we reached the finals of and had a finals competition at Honeywell Site, Barnsley. </w:t>
            </w:r>
          </w:p>
          <w:p w:rsidR="00812EEF" w:rsidRDefault="0038780B" w:rsidP="00BE4E2F">
            <w:pPr>
              <w:pStyle w:val="ListParagraph"/>
              <w:numPr>
                <w:ilvl w:val="0"/>
                <w:numId w:val="10"/>
              </w:numPr>
              <w:rPr>
                <w:i/>
                <w:sz w:val="24"/>
              </w:rPr>
            </w:pPr>
            <w:r>
              <w:rPr>
                <w:i/>
                <w:sz w:val="24"/>
              </w:rPr>
              <w:t xml:space="preserve">Achievements from these competitions have been shared in assemblies with children being presented with badges and certificates and on the school’s weekly newsletter.  </w:t>
            </w:r>
            <w:r w:rsidR="00973715">
              <w:rPr>
                <w:i/>
                <w:sz w:val="24"/>
              </w:rPr>
              <w:t xml:space="preserve"> </w:t>
            </w:r>
            <w:r w:rsidR="0036749C">
              <w:rPr>
                <w:i/>
                <w:sz w:val="24"/>
              </w:rPr>
              <w:t xml:space="preserve"> </w:t>
            </w:r>
            <w:r w:rsidR="00EC6BE0">
              <w:rPr>
                <w:i/>
                <w:sz w:val="24"/>
              </w:rPr>
              <w:t xml:space="preserve">  </w:t>
            </w:r>
          </w:p>
          <w:p w:rsidR="00C7253F" w:rsidRPr="00973715" w:rsidRDefault="00C7253F" w:rsidP="00BE4E2F">
            <w:pPr>
              <w:pStyle w:val="ListParagraph"/>
              <w:ind w:left="360"/>
              <w:rPr>
                <w:i/>
                <w:sz w:val="24"/>
              </w:rPr>
            </w:pPr>
          </w:p>
          <w:p w:rsidR="00A33440" w:rsidRDefault="00EC6BE0" w:rsidP="00BE4E2F">
            <w:pPr>
              <w:rPr>
                <w:b/>
                <w:i/>
                <w:sz w:val="24"/>
              </w:rPr>
            </w:pPr>
            <w:r>
              <w:rPr>
                <w:b/>
                <w:i/>
                <w:sz w:val="24"/>
              </w:rPr>
              <w:t>Aim 4 -  Promote healthy, active lifestyles to children</w:t>
            </w:r>
          </w:p>
          <w:p w:rsidR="00EC6BE0" w:rsidRDefault="00EC6BE0" w:rsidP="00BE4E2F">
            <w:pPr>
              <w:pStyle w:val="ListParagraph"/>
              <w:ind w:left="360"/>
              <w:rPr>
                <w:b/>
                <w:i/>
                <w:sz w:val="24"/>
              </w:rPr>
            </w:pPr>
          </w:p>
          <w:p w:rsidR="00EC6BE0" w:rsidRPr="00EC6BE0" w:rsidRDefault="00EC6BE0" w:rsidP="00BE4E2F">
            <w:pPr>
              <w:pStyle w:val="ListParagraph"/>
              <w:numPr>
                <w:ilvl w:val="0"/>
                <w:numId w:val="11"/>
              </w:numPr>
              <w:rPr>
                <w:b/>
                <w:i/>
                <w:sz w:val="24"/>
              </w:rPr>
            </w:pPr>
            <w:r>
              <w:rPr>
                <w:i/>
                <w:sz w:val="24"/>
              </w:rPr>
              <w:t xml:space="preserve">The Ellis works in a partnership with </w:t>
            </w:r>
            <w:proofErr w:type="spellStart"/>
            <w:r>
              <w:rPr>
                <w:i/>
                <w:sz w:val="24"/>
              </w:rPr>
              <w:t>Sustrans</w:t>
            </w:r>
            <w:proofErr w:type="spellEnd"/>
            <w:r>
              <w:rPr>
                <w:i/>
                <w:sz w:val="24"/>
              </w:rPr>
              <w:t xml:space="preserve"> Bike Charity.  Through involvement with </w:t>
            </w:r>
            <w:proofErr w:type="spellStart"/>
            <w:r>
              <w:rPr>
                <w:i/>
                <w:sz w:val="24"/>
              </w:rPr>
              <w:t>Sustrans</w:t>
            </w:r>
            <w:proofErr w:type="spellEnd"/>
            <w:r>
              <w:rPr>
                <w:i/>
                <w:sz w:val="24"/>
              </w:rPr>
              <w:t xml:space="preserve"> we have been able to provide the children with a Get off Stabilisers session for Key Stage 1</w:t>
            </w:r>
            <w:r w:rsidR="00973715">
              <w:rPr>
                <w:i/>
                <w:sz w:val="24"/>
              </w:rPr>
              <w:t xml:space="preserve"> and Foundation Stage 2</w:t>
            </w:r>
            <w:r>
              <w:rPr>
                <w:i/>
                <w:sz w:val="24"/>
              </w:rPr>
              <w:t xml:space="preserve">, Bike Ability in Year 5, </w:t>
            </w:r>
            <w:r w:rsidR="0005554D">
              <w:rPr>
                <w:i/>
                <w:sz w:val="24"/>
              </w:rPr>
              <w:t>Cy</w:t>
            </w:r>
            <w:r w:rsidR="00973715">
              <w:rPr>
                <w:i/>
                <w:sz w:val="24"/>
              </w:rPr>
              <w:t>c</w:t>
            </w:r>
            <w:r w:rsidR="0005554D">
              <w:rPr>
                <w:i/>
                <w:sz w:val="24"/>
              </w:rPr>
              <w:t>l</w:t>
            </w:r>
            <w:r w:rsidR="00973715">
              <w:rPr>
                <w:i/>
                <w:sz w:val="24"/>
              </w:rPr>
              <w:t xml:space="preserve">e Skills for Years 4 and 5, Bike Maintenance Sessions, Dr Bike. </w:t>
            </w:r>
          </w:p>
          <w:p w:rsidR="00EC6BE0" w:rsidRPr="00A21C13" w:rsidRDefault="00EC6BE0" w:rsidP="00BE4E2F">
            <w:pPr>
              <w:pStyle w:val="ListParagraph"/>
              <w:numPr>
                <w:ilvl w:val="0"/>
                <w:numId w:val="11"/>
              </w:numPr>
              <w:rPr>
                <w:b/>
                <w:i/>
                <w:sz w:val="24"/>
              </w:rPr>
            </w:pPr>
            <w:r>
              <w:rPr>
                <w:i/>
                <w:sz w:val="24"/>
              </w:rPr>
              <w:t xml:space="preserve">Children </w:t>
            </w:r>
            <w:r w:rsidR="00973715">
              <w:rPr>
                <w:i/>
                <w:sz w:val="24"/>
              </w:rPr>
              <w:t>took part in “The Big Pedal 2015</w:t>
            </w:r>
            <w:r>
              <w:rPr>
                <w:i/>
                <w:sz w:val="24"/>
              </w:rPr>
              <w:t xml:space="preserve">.”For 3 weeks children were encouraged to come to school on their bikes or scooters, promoting a healthy, active means of travel whilst also easing congestion around the school gates.  </w:t>
            </w:r>
            <w:r w:rsidR="00A21C13">
              <w:rPr>
                <w:i/>
                <w:sz w:val="24"/>
              </w:rPr>
              <w:t xml:space="preserve">This was supported by some staff also changing their usual mode of transport to a healthier throughout the 3 weeks.  </w:t>
            </w:r>
            <w:r>
              <w:rPr>
                <w:i/>
                <w:sz w:val="24"/>
              </w:rPr>
              <w:t xml:space="preserve">A Bike It Breakfast (a healthy breakfast consisting of juice, croissants, yoghurts and fruit) was provided to all children who arrived via bike or scooter.  Parents were also encouraged to join in with the competition. We </w:t>
            </w:r>
            <w:r w:rsidR="00973715">
              <w:rPr>
                <w:i/>
                <w:sz w:val="24"/>
              </w:rPr>
              <w:t xml:space="preserve">were runners up in the Barnsley Area and aim to improve on this next year.  </w:t>
            </w:r>
            <w:r>
              <w:rPr>
                <w:i/>
                <w:sz w:val="24"/>
              </w:rPr>
              <w:t xml:space="preserve">  </w:t>
            </w:r>
          </w:p>
          <w:p w:rsidR="00A21C13" w:rsidRPr="00EC6BE0" w:rsidRDefault="00A21C13" w:rsidP="00BE4E2F">
            <w:pPr>
              <w:pStyle w:val="ListParagraph"/>
              <w:numPr>
                <w:ilvl w:val="0"/>
                <w:numId w:val="11"/>
              </w:numPr>
              <w:rPr>
                <w:b/>
                <w:i/>
                <w:sz w:val="24"/>
              </w:rPr>
            </w:pPr>
            <w:r>
              <w:rPr>
                <w:i/>
                <w:sz w:val="24"/>
              </w:rPr>
              <w:t>We continue to have Bike to School Weeks to get the children arriving to school in a healthy and active way</w:t>
            </w:r>
            <w:r w:rsidR="00973715">
              <w:rPr>
                <w:i/>
                <w:sz w:val="24"/>
              </w:rPr>
              <w:t xml:space="preserve">.  From the </w:t>
            </w:r>
            <w:proofErr w:type="gramStart"/>
            <w:r w:rsidR="00973715">
              <w:rPr>
                <w:i/>
                <w:sz w:val="24"/>
              </w:rPr>
              <w:t>Spring</w:t>
            </w:r>
            <w:proofErr w:type="gramEnd"/>
            <w:r w:rsidR="00973715">
              <w:rPr>
                <w:i/>
                <w:sz w:val="24"/>
              </w:rPr>
              <w:t xml:space="preserve"> term we have ran a ‘Wheel to school Wednesdays’ Scheme to try and encourage more children to come to school in an active way.  At least once per week we are trying to reduce congestion from the school gate’s which as a result makes the area around school safer and provides a cleaner environment.  Prizes are awarded to children who support this initiative.  This links to our targets in our Active Travel Policy.   </w:t>
            </w:r>
          </w:p>
          <w:p w:rsidR="00EC6BE0" w:rsidRDefault="00A21C13" w:rsidP="00BE4E2F">
            <w:pPr>
              <w:pStyle w:val="ListParagraph"/>
              <w:numPr>
                <w:ilvl w:val="0"/>
                <w:numId w:val="11"/>
              </w:numPr>
              <w:rPr>
                <w:i/>
                <w:sz w:val="24"/>
              </w:rPr>
            </w:pPr>
            <w:r w:rsidRPr="00A21C13">
              <w:rPr>
                <w:i/>
                <w:sz w:val="24"/>
              </w:rPr>
              <w:t>Children in all year groups have an opportunity to bake and cook to develop their knowledge of food</w:t>
            </w:r>
            <w:r w:rsidR="00973715">
              <w:rPr>
                <w:i/>
                <w:sz w:val="24"/>
              </w:rPr>
              <w:t xml:space="preserve">.  Children in Year 3 complete a term on the topic Diet and Fitness and gain a good understanding of what makes a healthy lifestyle and how the body works.  Classes are also encouraged to use the Farm to Fork initiative from Tesco to go on a supermarket visit and receive a return in school visit which focuses on healthy food.  </w:t>
            </w:r>
          </w:p>
          <w:p w:rsidR="00280967" w:rsidRPr="00973715" w:rsidRDefault="00280967" w:rsidP="00BE4E2F">
            <w:pPr>
              <w:rPr>
                <w:i/>
                <w:sz w:val="24"/>
              </w:rPr>
            </w:pPr>
          </w:p>
        </w:tc>
      </w:tr>
      <w:tr w:rsidR="00A33440" w:rsidRPr="00A33440" w:rsidTr="00BE4E2F">
        <w:trPr>
          <w:trHeight w:val="706"/>
        </w:trPr>
        <w:tc>
          <w:tcPr>
            <w:tcW w:w="9923" w:type="dxa"/>
            <w:shd w:val="clear" w:color="auto" w:fill="D9D9D9" w:themeFill="background1" w:themeFillShade="D9"/>
          </w:tcPr>
          <w:p w:rsidR="00A33440" w:rsidRPr="00A33440" w:rsidRDefault="00A33440" w:rsidP="00BE4E2F">
            <w:pPr>
              <w:rPr>
                <w:b/>
                <w:sz w:val="24"/>
              </w:rPr>
            </w:pPr>
          </w:p>
          <w:p w:rsidR="00A33440" w:rsidRPr="00A33440" w:rsidRDefault="00A21C13" w:rsidP="00BE4E2F">
            <w:pPr>
              <w:rPr>
                <w:b/>
                <w:sz w:val="24"/>
              </w:rPr>
            </w:pPr>
            <w:r>
              <w:rPr>
                <w:b/>
                <w:sz w:val="24"/>
              </w:rPr>
              <w:t>Next Steps…</w:t>
            </w:r>
          </w:p>
        </w:tc>
      </w:tr>
      <w:tr w:rsidR="00A33440" w:rsidRPr="00A33440" w:rsidTr="00BE4E2F">
        <w:tc>
          <w:tcPr>
            <w:tcW w:w="9923" w:type="dxa"/>
          </w:tcPr>
          <w:p w:rsidR="00A33440" w:rsidRDefault="00A21C13" w:rsidP="00BE4E2F">
            <w:pPr>
              <w:pStyle w:val="ListParagraph"/>
              <w:numPr>
                <w:ilvl w:val="0"/>
                <w:numId w:val="14"/>
              </w:numPr>
              <w:rPr>
                <w:b/>
                <w:i/>
                <w:sz w:val="24"/>
              </w:rPr>
            </w:pPr>
            <w:r w:rsidRPr="00A21C13">
              <w:rPr>
                <w:b/>
                <w:i/>
                <w:sz w:val="24"/>
              </w:rPr>
              <w:t xml:space="preserve">Aim 1 – </w:t>
            </w:r>
          </w:p>
          <w:p w:rsidR="00A21C13" w:rsidRDefault="00A21C13" w:rsidP="00BE4E2F">
            <w:pPr>
              <w:pStyle w:val="ListParagraph"/>
              <w:numPr>
                <w:ilvl w:val="1"/>
                <w:numId w:val="14"/>
              </w:numPr>
              <w:rPr>
                <w:i/>
                <w:sz w:val="24"/>
              </w:rPr>
            </w:pPr>
            <w:r w:rsidRPr="00A21C13">
              <w:rPr>
                <w:i/>
                <w:sz w:val="24"/>
              </w:rPr>
              <w:t xml:space="preserve">To </w:t>
            </w:r>
            <w:r w:rsidR="00973715">
              <w:rPr>
                <w:i/>
                <w:sz w:val="24"/>
              </w:rPr>
              <w:t>look at purchasing a new/ updated scheme to teach in PE</w:t>
            </w:r>
          </w:p>
          <w:p w:rsidR="00433E78" w:rsidRPr="00A21C13" w:rsidRDefault="00433E78" w:rsidP="00BE4E2F">
            <w:pPr>
              <w:pStyle w:val="ListParagraph"/>
              <w:numPr>
                <w:ilvl w:val="1"/>
                <w:numId w:val="14"/>
              </w:numPr>
              <w:rPr>
                <w:i/>
                <w:sz w:val="24"/>
              </w:rPr>
            </w:pPr>
            <w:r>
              <w:rPr>
                <w:i/>
                <w:sz w:val="24"/>
              </w:rPr>
              <w:t>To look at purchasing a new uniform / kit with the school emblem on for sports competitions and events</w:t>
            </w:r>
          </w:p>
          <w:p w:rsidR="00A21C13" w:rsidRPr="00A21C13" w:rsidRDefault="00A21C13" w:rsidP="00BE4E2F">
            <w:pPr>
              <w:pStyle w:val="ListParagraph"/>
              <w:numPr>
                <w:ilvl w:val="1"/>
                <w:numId w:val="14"/>
              </w:numPr>
              <w:rPr>
                <w:i/>
                <w:sz w:val="24"/>
              </w:rPr>
            </w:pPr>
            <w:r w:rsidRPr="00A21C13">
              <w:rPr>
                <w:i/>
                <w:sz w:val="24"/>
              </w:rPr>
              <w:t>To ensure high quality PE is taught across all Key Stages</w:t>
            </w:r>
          </w:p>
          <w:p w:rsidR="00A21C13" w:rsidRPr="00A21C13" w:rsidRDefault="00A21C13" w:rsidP="00BE4E2F">
            <w:pPr>
              <w:pStyle w:val="ListParagraph"/>
              <w:numPr>
                <w:ilvl w:val="1"/>
                <w:numId w:val="14"/>
              </w:numPr>
              <w:rPr>
                <w:i/>
                <w:sz w:val="24"/>
              </w:rPr>
            </w:pPr>
            <w:r w:rsidRPr="00A21C13">
              <w:rPr>
                <w:i/>
                <w:sz w:val="24"/>
              </w:rPr>
              <w:t>To attend CPD courses to keep up to date with any curriculum changes</w:t>
            </w:r>
          </w:p>
          <w:p w:rsidR="00A21C13" w:rsidRDefault="00A21C13" w:rsidP="00BE4E2F">
            <w:pPr>
              <w:rPr>
                <w:b/>
                <w:i/>
                <w:sz w:val="24"/>
              </w:rPr>
            </w:pPr>
          </w:p>
          <w:p w:rsidR="00433E78" w:rsidRPr="00A21C13" w:rsidRDefault="00433E78" w:rsidP="00BE4E2F">
            <w:pPr>
              <w:rPr>
                <w:b/>
                <w:i/>
                <w:sz w:val="24"/>
              </w:rPr>
            </w:pPr>
          </w:p>
          <w:p w:rsidR="00A21C13" w:rsidRDefault="00A21C13" w:rsidP="00BE4E2F">
            <w:pPr>
              <w:pStyle w:val="ListParagraph"/>
              <w:numPr>
                <w:ilvl w:val="0"/>
                <w:numId w:val="14"/>
              </w:numPr>
              <w:rPr>
                <w:b/>
                <w:i/>
                <w:sz w:val="24"/>
              </w:rPr>
            </w:pPr>
            <w:r w:rsidRPr="00A21C13">
              <w:rPr>
                <w:b/>
                <w:i/>
                <w:sz w:val="24"/>
              </w:rPr>
              <w:t xml:space="preserve">Aim 2 – </w:t>
            </w:r>
          </w:p>
          <w:p w:rsidR="00A21C13" w:rsidRDefault="00A21C13" w:rsidP="00BE4E2F">
            <w:pPr>
              <w:pStyle w:val="ListParagraph"/>
              <w:numPr>
                <w:ilvl w:val="1"/>
                <w:numId w:val="14"/>
              </w:numPr>
              <w:rPr>
                <w:i/>
                <w:sz w:val="24"/>
              </w:rPr>
            </w:pPr>
            <w:r w:rsidRPr="00A21C13">
              <w:rPr>
                <w:i/>
                <w:sz w:val="24"/>
              </w:rPr>
              <w:t>To ensure all children take part in PE</w:t>
            </w:r>
          </w:p>
          <w:p w:rsidR="0038780B" w:rsidRPr="00A21C13" w:rsidRDefault="0038780B" w:rsidP="00BE4E2F">
            <w:pPr>
              <w:pStyle w:val="ListParagraph"/>
              <w:numPr>
                <w:ilvl w:val="1"/>
                <w:numId w:val="14"/>
              </w:numPr>
              <w:rPr>
                <w:i/>
                <w:sz w:val="24"/>
              </w:rPr>
            </w:pPr>
            <w:r>
              <w:rPr>
                <w:i/>
                <w:sz w:val="24"/>
              </w:rPr>
              <w:t>Provide training to Year 5 pupils to enable them to be Playground Leaders (regularly running activities throughout lunch and break times that is pupil led)</w:t>
            </w:r>
          </w:p>
          <w:p w:rsidR="00A21C13" w:rsidRDefault="00A21C13" w:rsidP="00BE4E2F">
            <w:pPr>
              <w:pStyle w:val="ListParagraph"/>
              <w:numPr>
                <w:ilvl w:val="1"/>
                <w:numId w:val="14"/>
              </w:numPr>
              <w:rPr>
                <w:i/>
                <w:sz w:val="24"/>
              </w:rPr>
            </w:pPr>
            <w:r w:rsidRPr="00A21C13">
              <w:rPr>
                <w:i/>
                <w:sz w:val="24"/>
              </w:rPr>
              <w:t>To promote after school clubs and increase participation rates</w:t>
            </w:r>
            <w:r w:rsidR="00973715">
              <w:rPr>
                <w:i/>
                <w:sz w:val="24"/>
              </w:rPr>
              <w:t xml:space="preserve"> further </w:t>
            </w:r>
          </w:p>
          <w:p w:rsidR="00973715" w:rsidRPr="00A21C13" w:rsidRDefault="00973715" w:rsidP="00BE4E2F">
            <w:pPr>
              <w:pStyle w:val="ListParagraph"/>
              <w:numPr>
                <w:ilvl w:val="1"/>
                <w:numId w:val="14"/>
              </w:numPr>
              <w:rPr>
                <w:i/>
                <w:sz w:val="24"/>
              </w:rPr>
            </w:pPr>
            <w:r>
              <w:rPr>
                <w:i/>
                <w:sz w:val="24"/>
              </w:rPr>
              <w:t>To provide a range of sporting experiences for children both in and out of school</w:t>
            </w:r>
          </w:p>
          <w:p w:rsidR="00A21C13" w:rsidRPr="00A21C13" w:rsidRDefault="00A21C13" w:rsidP="00BE4E2F">
            <w:pPr>
              <w:rPr>
                <w:b/>
                <w:i/>
                <w:sz w:val="24"/>
              </w:rPr>
            </w:pPr>
          </w:p>
          <w:p w:rsidR="00A21C13" w:rsidRDefault="00A21C13" w:rsidP="00BE4E2F">
            <w:pPr>
              <w:pStyle w:val="ListParagraph"/>
              <w:numPr>
                <w:ilvl w:val="0"/>
                <w:numId w:val="14"/>
              </w:numPr>
              <w:rPr>
                <w:b/>
                <w:i/>
                <w:sz w:val="24"/>
              </w:rPr>
            </w:pPr>
            <w:r w:rsidRPr="00A21C13">
              <w:rPr>
                <w:b/>
                <w:i/>
                <w:sz w:val="24"/>
              </w:rPr>
              <w:t xml:space="preserve">Aim 3 – </w:t>
            </w:r>
          </w:p>
          <w:p w:rsidR="00A21C13" w:rsidRPr="00A21C13" w:rsidRDefault="00A21C13" w:rsidP="00BE4E2F">
            <w:pPr>
              <w:pStyle w:val="ListParagraph"/>
              <w:numPr>
                <w:ilvl w:val="1"/>
                <w:numId w:val="14"/>
              </w:numPr>
              <w:rPr>
                <w:b/>
                <w:i/>
                <w:sz w:val="24"/>
              </w:rPr>
            </w:pPr>
            <w:r>
              <w:rPr>
                <w:i/>
                <w:sz w:val="24"/>
              </w:rPr>
              <w:t>To participate in a higher number of inter and intra school competitions</w:t>
            </w:r>
          </w:p>
          <w:p w:rsidR="00A21C13" w:rsidRPr="00A21C13" w:rsidRDefault="00973715" w:rsidP="00BE4E2F">
            <w:pPr>
              <w:pStyle w:val="ListParagraph"/>
              <w:numPr>
                <w:ilvl w:val="1"/>
                <w:numId w:val="14"/>
              </w:numPr>
              <w:rPr>
                <w:b/>
                <w:i/>
                <w:sz w:val="24"/>
              </w:rPr>
            </w:pPr>
            <w:r>
              <w:rPr>
                <w:i/>
                <w:sz w:val="24"/>
              </w:rPr>
              <w:t xml:space="preserve">To target specific children to encourage attendance at after school clubs.  </w:t>
            </w:r>
          </w:p>
          <w:p w:rsidR="00A21C13" w:rsidRPr="00A21C13" w:rsidRDefault="00A21C13" w:rsidP="00BE4E2F">
            <w:pPr>
              <w:pStyle w:val="ListParagraph"/>
              <w:ind w:left="1080"/>
              <w:rPr>
                <w:b/>
                <w:i/>
                <w:sz w:val="24"/>
              </w:rPr>
            </w:pPr>
          </w:p>
          <w:p w:rsidR="00A21C13" w:rsidRPr="00A21C13" w:rsidRDefault="00A21C13" w:rsidP="00BE4E2F">
            <w:pPr>
              <w:pStyle w:val="ListParagraph"/>
              <w:numPr>
                <w:ilvl w:val="0"/>
                <w:numId w:val="14"/>
              </w:numPr>
              <w:rPr>
                <w:b/>
                <w:i/>
                <w:sz w:val="24"/>
              </w:rPr>
            </w:pPr>
            <w:r w:rsidRPr="00A21C13">
              <w:rPr>
                <w:b/>
                <w:i/>
                <w:sz w:val="24"/>
              </w:rPr>
              <w:t xml:space="preserve">Aim 4 – </w:t>
            </w:r>
          </w:p>
          <w:p w:rsidR="00A21C13" w:rsidRPr="00A21C13" w:rsidRDefault="00A21C13" w:rsidP="00BE4E2F">
            <w:pPr>
              <w:pStyle w:val="ListParagraph"/>
              <w:numPr>
                <w:ilvl w:val="0"/>
                <w:numId w:val="13"/>
              </w:numPr>
              <w:rPr>
                <w:b/>
                <w:i/>
                <w:sz w:val="24"/>
              </w:rPr>
            </w:pPr>
            <w:r>
              <w:rPr>
                <w:i/>
                <w:sz w:val="24"/>
              </w:rPr>
              <w:t>To encourage all children to travel to school using sustainable transport</w:t>
            </w:r>
          </w:p>
          <w:p w:rsidR="00A33440" w:rsidRPr="003F730A" w:rsidRDefault="00A21C13" w:rsidP="00BE4E2F">
            <w:pPr>
              <w:pStyle w:val="ListParagraph"/>
              <w:numPr>
                <w:ilvl w:val="0"/>
                <w:numId w:val="13"/>
              </w:numPr>
              <w:rPr>
                <w:b/>
                <w:i/>
                <w:sz w:val="24"/>
              </w:rPr>
            </w:pPr>
            <w:r>
              <w:rPr>
                <w:i/>
                <w:sz w:val="24"/>
              </w:rPr>
              <w:t>Promote healthy active lifestyles outside of PE e.g. in the classroom, in other curriculum areas</w:t>
            </w:r>
          </w:p>
        </w:tc>
      </w:tr>
      <w:tr w:rsidR="00A33440" w:rsidRPr="00A33440" w:rsidTr="00BE4E2F">
        <w:tc>
          <w:tcPr>
            <w:tcW w:w="9923" w:type="dxa"/>
          </w:tcPr>
          <w:p w:rsidR="00A33440" w:rsidRPr="003F730A" w:rsidRDefault="0038780B" w:rsidP="00BE4E2F">
            <w:pPr>
              <w:rPr>
                <w:b/>
                <w:sz w:val="24"/>
              </w:rPr>
            </w:pPr>
            <w:r>
              <w:rPr>
                <w:b/>
                <w:sz w:val="24"/>
              </w:rPr>
              <w:t>N Cook – (All information correct as of April 2016)</w:t>
            </w:r>
          </w:p>
        </w:tc>
      </w:tr>
    </w:tbl>
    <w:p w:rsidR="00120CC6" w:rsidRDefault="00120CC6">
      <w:pPr>
        <w:rPr>
          <w:sz w:val="24"/>
        </w:rPr>
      </w:pPr>
    </w:p>
    <w:p w:rsidR="00711565" w:rsidRDefault="00711565">
      <w:pPr>
        <w:rPr>
          <w:sz w:val="24"/>
        </w:rPr>
      </w:pPr>
    </w:p>
    <w:p w:rsidR="008E23A3" w:rsidRDefault="008E23A3">
      <w:pPr>
        <w:rPr>
          <w:sz w:val="24"/>
        </w:rPr>
      </w:pPr>
    </w:p>
    <w:p w:rsidR="008E23A3" w:rsidRDefault="008E23A3">
      <w:pPr>
        <w:rPr>
          <w:sz w:val="24"/>
        </w:rPr>
      </w:pPr>
    </w:p>
    <w:p w:rsidR="008E23A3" w:rsidRDefault="008E23A3">
      <w:pPr>
        <w:rPr>
          <w:sz w:val="24"/>
        </w:rPr>
      </w:pPr>
    </w:p>
    <w:p w:rsidR="008E23A3" w:rsidRDefault="008E23A3">
      <w:pPr>
        <w:rPr>
          <w:sz w:val="24"/>
        </w:rPr>
      </w:pPr>
      <w:bookmarkStart w:id="0" w:name="_GoBack"/>
      <w:bookmarkEnd w:id="0"/>
    </w:p>
    <w:p w:rsidR="008E23A3" w:rsidRDefault="008E23A3">
      <w:pPr>
        <w:rPr>
          <w:sz w:val="24"/>
        </w:rPr>
      </w:pPr>
    </w:p>
    <w:p w:rsidR="008E23A3" w:rsidRDefault="008E23A3">
      <w:pPr>
        <w:rPr>
          <w:sz w:val="24"/>
        </w:rPr>
      </w:pPr>
    </w:p>
    <w:p w:rsidR="00120CC6" w:rsidRPr="00A33440" w:rsidRDefault="00280967" w:rsidP="00FB5EAE">
      <w:pPr>
        <w:keepNext/>
        <w:rPr>
          <w:sz w:val="24"/>
        </w:rPr>
      </w:pPr>
      <w:r w:rsidRPr="002809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55C17">
        <w:rPr>
          <w:noProof/>
          <w:lang w:eastAsia="en-GB"/>
        </w:rPr>
        <mc:AlternateContent>
          <mc:Choice Requires="wps">
            <w:drawing>
              <wp:anchor distT="0" distB="0" distL="114300" distR="114300" simplePos="0" relativeHeight="251673600" behindDoc="0" locked="0" layoutInCell="1" allowOverlap="1" wp14:anchorId="0CBF0FC8" wp14:editId="18CD2308">
                <wp:simplePos x="0" y="0"/>
                <wp:positionH relativeFrom="column">
                  <wp:posOffset>-2352040</wp:posOffset>
                </wp:positionH>
                <wp:positionV relativeFrom="paragraph">
                  <wp:posOffset>5813425</wp:posOffset>
                </wp:positionV>
                <wp:extent cx="1238250" cy="3524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solidFill>
                          <a:srgbClr val="FFFFFF"/>
                        </a:solidFill>
                        <a:ln w="9525">
                          <a:solidFill>
                            <a:srgbClr val="000000"/>
                          </a:solidFill>
                          <a:miter lim="800000"/>
                          <a:headEnd/>
                          <a:tailEnd/>
                        </a:ln>
                      </wps:spPr>
                      <wps:txbx>
                        <w:txbxContent>
                          <w:p w:rsidR="00955C17" w:rsidRDefault="00955C17" w:rsidP="00955C17">
                            <w:r>
                              <w:t>Year 5 / 6 netball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2pt;margin-top:457.75pt;width:9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xfIAIAAEUEAAAOAAAAZHJzL2Uyb0RvYy54bWysU9tu2zAMfR+wfxD0vjhxky014hRdugwD&#10;ugvQ7gMYWY6FSaInKbGzrx8lu1l2wR6G+UEQTeqQPIdc3fRGs6N0XqEt+Wwy5UxagZWy+5J/fty+&#10;WHLmA9gKNFpZ8pP0/Gb9/NmqawuZY4O6ko4RiPVF15a8CaEtssyLRhrwE2ylJWeNzkAg0+2zykFH&#10;6EZn+XT6MuvQVa1DIb2nv3eDk68Tfl1LET7WtZeB6ZJTbSGdLp27eGbrFRR7B22jxFgG/EMVBpSl&#10;pGeoOwjADk79BmWUcOixDhOBJsO6VkKmHqib2fSXbh4aaGXqhcjx7Zkm//9gxYfjJ8dURdrNObNg&#10;SKNH2Qf2GnuWR3q61hcU9dBSXOjpN4WmVn17j+KLZxY3Ddi9vHUOu0ZCReXN4svs4umA4yPIrnuP&#10;FaWBQ8AE1NfORO6IDUboJNPpLE0sRcSU+dUyX5BLkO9qkc/zRUoBxdPr1vnwVqJh8VJyR9IndDje&#10;+xCrgeIpJCbzqFW1VVonw+13G+3YEWhMtukb0X8K05Z1Jb9eUO6/Q0zT9ycIowLNu1am5MtzEBSR&#10;tje2StMYQOnhTiVrO/IYqRtIDP2uH3XZYXUiRh0Oc017SJcG3TfOOprpkvuvB3CSM/3OkirXs/k8&#10;LkEy5otXORnu0rO79IAVBFXywNlw3YS0OLF1i7ekXq0SsVHmoZKxVprVxPe4V3EZLu0U9WP7198B&#10;AAD//wMAUEsDBBQABgAIAAAAIQDbkAgj4wAAAA0BAAAPAAAAZHJzL2Rvd25yZXYueG1sTI/BTsMw&#10;DIbvSLxDZCQuqEvK1nUrTSeEBIIbjGlcszZrKxKnJFlX3h5zgqN/f/r9udxM1rBR+9A7lJDOBDCN&#10;tWt6bCXs3h+TFbAQFTbKONQSvnWATXV5UaqicWd80+M2toxKMBRKQhfjUHAe6k5bFWZu0Ei7o/NW&#10;RRp9yxuvzlRuDb8VYsmt6pEudGrQD52uP7cnK2G1eB4/wsv8dV8vj2Ydb/Lx6ctLeX013d8Bi3qK&#10;fzD86pM6VOR0cCdsAjMSknkuFsRKWKdZBoyQJM0zig4U5akAXpX8/xfVDwAAAP//AwBQSwECLQAU&#10;AAYACAAAACEAtoM4kv4AAADhAQAAEwAAAAAAAAAAAAAAAAAAAAAAW0NvbnRlbnRfVHlwZXNdLnht&#10;bFBLAQItABQABgAIAAAAIQA4/SH/1gAAAJQBAAALAAAAAAAAAAAAAAAAAC8BAABfcmVscy8ucmVs&#10;c1BLAQItABQABgAIAAAAIQDsEjxfIAIAAEUEAAAOAAAAAAAAAAAAAAAAAC4CAABkcnMvZTJvRG9j&#10;LnhtbFBLAQItABQABgAIAAAAIQDbkAgj4wAAAA0BAAAPAAAAAAAAAAAAAAAAAHoEAABkcnMvZG93&#10;bnJldi54bWxQSwUGAAAAAAQABADzAAAAigUAAAAA&#10;">
                <v:textbox>
                  <w:txbxContent>
                    <w:p w:rsidR="00955C17" w:rsidRDefault="00955C17" w:rsidP="00955C17">
                      <w:r>
                        <w:t>Year 5 / 6 netball</w:t>
                      </w:r>
                    </w:p>
                  </w:txbxContent>
                </v:textbox>
              </v:shape>
            </w:pict>
          </mc:Fallback>
        </mc:AlternateContent>
      </w:r>
      <w:r w:rsidR="00955C17">
        <w:rPr>
          <w:noProof/>
          <w:lang w:eastAsia="en-GB"/>
        </w:rPr>
        <mc:AlternateContent>
          <mc:Choice Requires="wps">
            <w:drawing>
              <wp:anchor distT="0" distB="0" distL="114300" distR="114300" simplePos="0" relativeHeight="251667456" behindDoc="0" locked="0" layoutInCell="1" allowOverlap="1" wp14:anchorId="25FF185F" wp14:editId="4656AD02">
                <wp:simplePos x="0" y="0"/>
                <wp:positionH relativeFrom="column">
                  <wp:posOffset>-2466340</wp:posOffset>
                </wp:positionH>
                <wp:positionV relativeFrom="paragraph">
                  <wp:posOffset>107950</wp:posOffset>
                </wp:positionV>
                <wp:extent cx="1238250" cy="352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solidFill>
                          <a:srgbClr val="FFFFFF"/>
                        </a:solidFill>
                        <a:ln w="9525">
                          <a:solidFill>
                            <a:srgbClr val="000000"/>
                          </a:solidFill>
                          <a:miter lim="800000"/>
                          <a:headEnd/>
                          <a:tailEnd/>
                        </a:ln>
                      </wps:spPr>
                      <wps:txbx>
                        <w:txbxContent>
                          <w:p w:rsidR="00955C17" w:rsidRDefault="00955C17" w:rsidP="00955C17">
                            <w:r>
                              <w:t>Year 3 / 4 Hockey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2pt;margin-top:8.5pt;width:9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aCIwIAAEwEAAAOAAAAZHJzL2Uyb0RvYy54bWysVNtu2zAMfR+wfxD0vjhxky014hRdugwD&#10;ugvQ7gNoWY6FSaInKbG7ry8lp2l2wR6G+UEgReqQPCS9uhqMZgfpvEJb8tlkypm0AmtldyX/er99&#10;teTMB7A1aLSy5A/S86v1yxervitkji3qWjpGINYXfVfyNoSuyDIvWmnAT7CTlowNOgOBVLfLagc9&#10;oRud5dPp66xHV3cOhfSebm9GI18n/KaRInxuGi8D0yWn3EI6XTqreGbrFRQ7B12rxDEN+IcsDChL&#10;QU9QNxCA7Z36Dcoo4dBjEyYCTYZNo4RMNVA1s+kv1dy10MlUC5HjuxNN/v/Bik+HL46pmno348yC&#10;oR7dyyGwtziwPNLTd74gr7uO/MJA1+SaSvXdLYpvnlnctGB38to57FsJNaU3iy+zs6cjjo8gVf8R&#10;awoD+4AJaGicidwRG4zQqU0Pp9bEVEQMmV8s8wWZBNkuFvk8X6QQUDy97pwP7yUaFoWSO2p9QofD&#10;rQ8xGyieXGIwj1rVW6V1Utyu2mjHDkBjsk3fEf0nN21ZX/LLBcX+O8Q0fX+CMCrQvGtlSr48OUER&#10;aXtn6zSNAZQeZUpZ2yOPkbqRxDBUw9ixGCByXGH9QMQ6HMeb1pGEFt0Pznoa7ZL773twkjP9wVJz&#10;LmfzedyFpMwXb3JS3LmlOreAFQRV8sDZKG5C2p/IgMVramKjEr/PmRxTppFNtB/XK+7EuZ68nn8C&#10;60cAAAD//wMAUEsDBBQABgAIAAAAIQCvWsB/4QAAAAsBAAAPAAAAZHJzL2Rvd25yZXYueG1sTI/B&#10;TsMwEETvSPyDtUhcUOq0KU0a4lQICQQ3KFW5urGbRNjrYLtp+HuWExx35ml2ptpM1rBR+9A7FDCf&#10;pcA0Nk712ArYvT8mBbAQJSppHGoB3zrApr68qGSp3Bnf9LiNLaMQDKUU0MU4lJyHptNWhpkbNJJ3&#10;dN7KSKdvufLyTOHW8EWarriVPdKHTg76odPN5/ZkBRTL5/EjvGSv+2Z1NOt4k49PX16I66vp/g5Y&#10;1FP8g+G3PlWHmjod3AlVYEZAkhXFklhychpFRDJfZ6QcBOSLW+B1xf9vqH8AAAD//wMAUEsBAi0A&#10;FAAGAAgAAAAhALaDOJL+AAAA4QEAABMAAAAAAAAAAAAAAAAAAAAAAFtDb250ZW50X1R5cGVzXS54&#10;bWxQSwECLQAUAAYACAAAACEAOP0h/9YAAACUAQAACwAAAAAAAAAAAAAAAAAvAQAAX3JlbHMvLnJl&#10;bHNQSwECLQAUAAYACAAAACEA/Ku2giMCAABMBAAADgAAAAAAAAAAAAAAAAAuAgAAZHJzL2Uyb0Rv&#10;Yy54bWxQSwECLQAUAAYACAAAACEAr1rAf+EAAAALAQAADwAAAAAAAAAAAAAAAAB9BAAAZHJzL2Rv&#10;d25yZXYueG1sUEsFBgAAAAAEAAQA8wAAAIsFAAAAAA==&#10;">
                <v:textbox>
                  <w:txbxContent>
                    <w:p w:rsidR="00955C17" w:rsidRDefault="00955C17" w:rsidP="00955C17">
                      <w:r>
                        <w:t>Year 3 / 4 Hockey</w:t>
                      </w:r>
                    </w:p>
                  </w:txbxContent>
                </v:textbox>
              </v:shape>
            </w:pict>
          </mc:Fallback>
        </mc:AlternateContent>
      </w:r>
    </w:p>
    <w:sectPr w:rsidR="00120CC6" w:rsidRPr="00A33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22"/>
    <w:multiLevelType w:val="hybridMultilevel"/>
    <w:tmpl w:val="CB503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C1F53"/>
    <w:multiLevelType w:val="hybridMultilevel"/>
    <w:tmpl w:val="B3EAA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8A0106"/>
    <w:multiLevelType w:val="hybridMultilevel"/>
    <w:tmpl w:val="FB74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43D13"/>
    <w:multiLevelType w:val="hybridMultilevel"/>
    <w:tmpl w:val="9280D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171E9"/>
    <w:multiLevelType w:val="hybridMultilevel"/>
    <w:tmpl w:val="94843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5C3925"/>
    <w:multiLevelType w:val="hybridMultilevel"/>
    <w:tmpl w:val="B24E0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7244F9"/>
    <w:multiLevelType w:val="hybridMultilevel"/>
    <w:tmpl w:val="D97C0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76D40"/>
    <w:multiLevelType w:val="hybridMultilevel"/>
    <w:tmpl w:val="62EED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932272"/>
    <w:multiLevelType w:val="hybridMultilevel"/>
    <w:tmpl w:val="57DA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114CA9"/>
    <w:multiLevelType w:val="hybridMultilevel"/>
    <w:tmpl w:val="B51A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9E3669"/>
    <w:multiLevelType w:val="hybridMultilevel"/>
    <w:tmpl w:val="28466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9C4828"/>
    <w:multiLevelType w:val="hybridMultilevel"/>
    <w:tmpl w:val="CD88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BA00FC"/>
    <w:multiLevelType w:val="hybridMultilevel"/>
    <w:tmpl w:val="95846F2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630064"/>
    <w:multiLevelType w:val="hybridMultilevel"/>
    <w:tmpl w:val="0E30C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1"/>
  </w:num>
  <w:num w:numId="5">
    <w:abstractNumId w:val="0"/>
  </w:num>
  <w:num w:numId="6">
    <w:abstractNumId w:val="7"/>
  </w:num>
  <w:num w:numId="7">
    <w:abstractNumId w:val="8"/>
  </w:num>
  <w:num w:numId="8">
    <w:abstractNumId w:val="10"/>
  </w:num>
  <w:num w:numId="9">
    <w:abstractNumId w:val="1"/>
  </w:num>
  <w:num w:numId="10">
    <w:abstractNumId w:val="9"/>
  </w:num>
  <w:num w:numId="11">
    <w:abstractNumId w:val="13"/>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A8"/>
    <w:rsid w:val="0005554D"/>
    <w:rsid w:val="000848B5"/>
    <w:rsid w:val="00120CC6"/>
    <w:rsid w:val="00187E19"/>
    <w:rsid w:val="00280967"/>
    <w:rsid w:val="0036749C"/>
    <w:rsid w:val="0038780B"/>
    <w:rsid w:val="003F730A"/>
    <w:rsid w:val="00433E78"/>
    <w:rsid w:val="004658D2"/>
    <w:rsid w:val="005B748B"/>
    <w:rsid w:val="005C3E71"/>
    <w:rsid w:val="006839A2"/>
    <w:rsid w:val="00711565"/>
    <w:rsid w:val="00812EEF"/>
    <w:rsid w:val="008568E8"/>
    <w:rsid w:val="00861D21"/>
    <w:rsid w:val="008743BC"/>
    <w:rsid w:val="008E23A3"/>
    <w:rsid w:val="00955C17"/>
    <w:rsid w:val="00957B62"/>
    <w:rsid w:val="00973715"/>
    <w:rsid w:val="009E54D6"/>
    <w:rsid w:val="00A21C13"/>
    <w:rsid w:val="00A33440"/>
    <w:rsid w:val="00BA757F"/>
    <w:rsid w:val="00BE4E2F"/>
    <w:rsid w:val="00C7253F"/>
    <w:rsid w:val="00D330A8"/>
    <w:rsid w:val="00DB2600"/>
    <w:rsid w:val="00E80B2C"/>
    <w:rsid w:val="00EC6BE0"/>
    <w:rsid w:val="00ED6A83"/>
    <w:rsid w:val="00EF1DEC"/>
    <w:rsid w:val="00FB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57F"/>
    <w:pPr>
      <w:ind w:left="720"/>
      <w:contextualSpacing/>
    </w:pPr>
  </w:style>
  <w:style w:type="paragraph" w:styleId="BalloonText">
    <w:name w:val="Balloon Text"/>
    <w:basedOn w:val="Normal"/>
    <w:link w:val="BalloonTextChar"/>
    <w:uiPriority w:val="99"/>
    <w:semiHidden/>
    <w:unhideWhenUsed/>
    <w:rsid w:val="00BA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7F"/>
    <w:rPr>
      <w:rFonts w:ascii="Tahoma" w:hAnsi="Tahoma" w:cs="Tahoma"/>
      <w:sz w:val="16"/>
      <w:szCs w:val="16"/>
    </w:rPr>
  </w:style>
  <w:style w:type="paragraph" w:styleId="Caption">
    <w:name w:val="caption"/>
    <w:basedOn w:val="Normal"/>
    <w:next w:val="Normal"/>
    <w:uiPriority w:val="35"/>
    <w:unhideWhenUsed/>
    <w:qFormat/>
    <w:rsid w:val="00955C1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57F"/>
    <w:pPr>
      <w:ind w:left="720"/>
      <w:contextualSpacing/>
    </w:pPr>
  </w:style>
  <w:style w:type="paragraph" w:styleId="BalloonText">
    <w:name w:val="Balloon Text"/>
    <w:basedOn w:val="Normal"/>
    <w:link w:val="BalloonTextChar"/>
    <w:uiPriority w:val="99"/>
    <w:semiHidden/>
    <w:unhideWhenUsed/>
    <w:rsid w:val="00BA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7F"/>
    <w:rPr>
      <w:rFonts w:ascii="Tahoma" w:hAnsi="Tahoma" w:cs="Tahoma"/>
      <w:sz w:val="16"/>
      <w:szCs w:val="16"/>
    </w:rPr>
  </w:style>
  <w:style w:type="paragraph" w:styleId="Caption">
    <w:name w:val="caption"/>
    <w:basedOn w:val="Normal"/>
    <w:next w:val="Normal"/>
    <w:uiPriority w:val="35"/>
    <w:unhideWhenUsed/>
    <w:qFormat/>
    <w:rsid w:val="00955C1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Key Stage 1 Attendance at After School Clubs - Boy/ Girl Comparison</a:t>
            </a:r>
          </a:p>
        </c:rich>
      </c:tx>
      <c:layout>
        <c:manualLayout>
          <c:xMode val="edge"/>
          <c:yMode val="edge"/>
          <c:x val="0.12264611465756579"/>
          <c:y val="3.5721417733425667E-3"/>
        </c:manualLayout>
      </c:layout>
      <c:overlay val="1"/>
    </c:title>
    <c:autoTitleDeleted val="0"/>
    <c:plotArea>
      <c:layout>
        <c:manualLayout>
          <c:layoutTarget val="inner"/>
          <c:xMode val="edge"/>
          <c:yMode val="edge"/>
          <c:x val="9.4210629921259836E-2"/>
          <c:y val="7.4548702245552628E-2"/>
          <c:w val="0.78041557305336828"/>
          <c:h val="0.8326195683872849"/>
        </c:manualLayout>
      </c:layout>
      <c:barChart>
        <c:barDir val="col"/>
        <c:grouping val="clustered"/>
        <c:varyColors val="0"/>
        <c:ser>
          <c:idx val="0"/>
          <c:order val="0"/>
          <c:tx>
            <c:strRef>
              <c:f>Sheet1!$A$2</c:f>
              <c:strCache>
                <c:ptCount val="1"/>
                <c:pt idx="0">
                  <c:v>Girls</c:v>
                </c:pt>
              </c:strCache>
            </c:strRef>
          </c:tx>
          <c:invertIfNegative val="0"/>
          <c:cat>
            <c:strRef>
              <c:f>Sheet1!$B$1:$D$1</c:f>
              <c:strCache>
                <c:ptCount val="3"/>
                <c:pt idx="0">
                  <c:v>Term 1</c:v>
                </c:pt>
                <c:pt idx="1">
                  <c:v>Term 2</c:v>
                </c:pt>
                <c:pt idx="2">
                  <c:v>Term 3</c:v>
                </c:pt>
              </c:strCache>
            </c:strRef>
          </c:cat>
          <c:val>
            <c:numRef>
              <c:f>Sheet1!$B$2:$D$2</c:f>
              <c:numCache>
                <c:formatCode>General</c:formatCode>
                <c:ptCount val="3"/>
                <c:pt idx="0">
                  <c:v>4</c:v>
                </c:pt>
                <c:pt idx="1">
                  <c:v>15</c:v>
                </c:pt>
                <c:pt idx="2">
                  <c:v>11</c:v>
                </c:pt>
              </c:numCache>
            </c:numRef>
          </c:val>
        </c:ser>
        <c:ser>
          <c:idx val="1"/>
          <c:order val="1"/>
          <c:tx>
            <c:strRef>
              <c:f>Sheet1!$A$3</c:f>
              <c:strCache>
                <c:ptCount val="1"/>
                <c:pt idx="0">
                  <c:v>Boys</c:v>
                </c:pt>
              </c:strCache>
            </c:strRef>
          </c:tx>
          <c:invertIfNegative val="0"/>
          <c:cat>
            <c:strRef>
              <c:f>Sheet1!$B$1:$D$1</c:f>
              <c:strCache>
                <c:ptCount val="3"/>
                <c:pt idx="0">
                  <c:v>Term 1</c:v>
                </c:pt>
                <c:pt idx="1">
                  <c:v>Term 2</c:v>
                </c:pt>
                <c:pt idx="2">
                  <c:v>Term 3</c:v>
                </c:pt>
              </c:strCache>
            </c:strRef>
          </c:cat>
          <c:val>
            <c:numRef>
              <c:f>Sheet1!$B$3:$D$3</c:f>
              <c:numCache>
                <c:formatCode>General</c:formatCode>
                <c:ptCount val="3"/>
                <c:pt idx="0">
                  <c:v>10</c:v>
                </c:pt>
                <c:pt idx="1">
                  <c:v>20</c:v>
                </c:pt>
                <c:pt idx="2">
                  <c:v>12</c:v>
                </c:pt>
              </c:numCache>
            </c:numRef>
          </c:val>
        </c:ser>
        <c:dLbls>
          <c:showLegendKey val="0"/>
          <c:showVal val="0"/>
          <c:showCatName val="0"/>
          <c:showSerName val="0"/>
          <c:showPercent val="0"/>
          <c:showBubbleSize val="0"/>
        </c:dLbls>
        <c:gapWidth val="150"/>
        <c:axId val="92895488"/>
        <c:axId val="95168384"/>
      </c:barChart>
      <c:catAx>
        <c:axId val="92895488"/>
        <c:scaling>
          <c:orientation val="minMax"/>
        </c:scaling>
        <c:delete val="0"/>
        <c:axPos val="b"/>
        <c:title>
          <c:tx>
            <c:rich>
              <a:bodyPr/>
              <a:lstStyle/>
              <a:p>
                <a:pPr>
                  <a:defRPr/>
                </a:pPr>
                <a:r>
                  <a:rPr lang="en-US"/>
                  <a:t>Gender</a:t>
                </a:r>
              </a:p>
            </c:rich>
          </c:tx>
          <c:layout>
            <c:manualLayout>
              <c:xMode val="edge"/>
              <c:yMode val="edge"/>
              <c:x val="0.54911185708936661"/>
              <c:y val="0.94704235499974265"/>
            </c:manualLayout>
          </c:layout>
          <c:overlay val="0"/>
        </c:title>
        <c:majorTickMark val="out"/>
        <c:minorTickMark val="none"/>
        <c:tickLblPos val="nextTo"/>
        <c:crossAx val="95168384"/>
        <c:crosses val="autoZero"/>
        <c:auto val="1"/>
        <c:lblAlgn val="ctr"/>
        <c:lblOffset val="100"/>
        <c:noMultiLvlLbl val="0"/>
      </c:catAx>
      <c:valAx>
        <c:axId val="95168384"/>
        <c:scaling>
          <c:orientation val="minMax"/>
        </c:scaling>
        <c:delete val="0"/>
        <c:axPos val="l"/>
        <c:majorGridlines/>
        <c:title>
          <c:tx>
            <c:rich>
              <a:bodyPr rot="-5400000" vert="horz"/>
              <a:lstStyle/>
              <a:p>
                <a:pPr>
                  <a:defRPr/>
                </a:pPr>
                <a:r>
                  <a:rPr lang="en-US"/>
                  <a:t>Frequency</a:t>
                </a:r>
              </a:p>
            </c:rich>
          </c:tx>
          <c:layout>
            <c:manualLayout>
              <c:xMode val="edge"/>
              <c:yMode val="edge"/>
              <c:x val="0"/>
              <c:y val="0.44060073197178867"/>
            </c:manualLayout>
          </c:layout>
          <c:overlay val="0"/>
        </c:title>
        <c:numFmt formatCode="General" sourceLinked="1"/>
        <c:majorTickMark val="out"/>
        <c:minorTickMark val="none"/>
        <c:tickLblPos val="nextTo"/>
        <c:crossAx val="92895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Key Stage 2 Attendance at After School Clubs - Boy/ Girl Comparison</a:t>
            </a:r>
          </a:p>
        </c:rich>
      </c:tx>
      <c:layout>
        <c:manualLayout>
          <c:xMode val="edge"/>
          <c:yMode val="edge"/>
          <c:x val="0.12649916127973332"/>
          <c:y val="6.6262329050973887E-2"/>
        </c:manualLayout>
      </c:layout>
      <c:overlay val="1"/>
    </c:title>
    <c:autoTitleDeleted val="0"/>
    <c:plotArea>
      <c:layout>
        <c:manualLayout>
          <c:layoutTarget val="inner"/>
          <c:xMode val="edge"/>
          <c:yMode val="edge"/>
          <c:x val="9.4210629921259836E-2"/>
          <c:y val="7.4548702245552628E-2"/>
          <c:w val="0.78041557305336828"/>
          <c:h val="0.8326195683872849"/>
        </c:manualLayout>
      </c:layout>
      <c:barChart>
        <c:barDir val="col"/>
        <c:grouping val="clustered"/>
        <c:varyColors val="0"/>
        <c:ser>
          <c:idx val="2"/>
          <c:order val="0"/>
          <c:tx>
            <c:strRef>
              <c:f>Sheet1!$G$2</c:f>
              <c:strCache>
                <c:ptCount val="1"/>
                <c:pt idx="0">
                  <c:v>Girls</c:v>
                </c:pt>
              </c:strCache>
            </c:strRef>
          </c:tx>
          <c:spPr>
            <a:solidFill>
              <a:schemeClr val="tx2">
                <a:lumMod val="60000"/>
                <a:lumOff val="40000"/>
              </a:schemeClr>
            </a:solidFill>
          </c:spPr>
          <c:invertIfNegative val="0"/>
          <c:cat>
            <c:strRef>
              <c:f>Sheet1!$H$1:$J$1</c:f>
              <c:strCache>
                <c:ptCount val="3"/>
                <c:pt idx="0">
                  <c:v>Term 1</c:v>
                </c:pt>
                <c:pt idx="1">
                  <c:v>Term 2</c:v>
                </c:pt>
                <c:pt idx="2">
                  <c:v>Term 3</c:v>
                </c:pt>
              </c:strCache>
            </c:strRef>
          </c:cat>
          <c:val>
            <c:numRef>
              <c:f>Sheet1!$H$2:$J$2</c:f>
              <c:numCache>
                <c:formatCode>General</c:formatCode>
                <c:ptCount val="3"/>
                <c:pt idx="0">
                  <c:v>1</c:v>
                </c:pt>
                <c:pt idx="1">
                  <c:v>25</c:v>
                </c:pt>
                <c:pt idx="2">
                  <c:v>8</c:v>
                </c:pt>
              </c:numCache>
            </c:numRef>
          </c:val>
        </c:ser>
        <c:ser>
          <c:idx val="3"/>
          <c:order val="1"/>
          <c:tx>
            <c:strRef>
              <c:f>Sheet1!$G$3</c:f>
              <c:strCache>
                <c:ptCount val="1"/>
                <c:pt idx="0">
                  <c:v>Boys</c:v>
                </c:pt>
              </c:strCache>
            </c:strRef>
          </c:tx>
          <c:spPr>
            <a:solidFill>
              <a:schemeClr val="accent2"/>
            </a:solidFill>
          </c:spPr>
          <c:invertIfNegative val="0"/>
          <c:cat>
            <c:strRef>
              <c:f>Sheet1!$H$1:$J$1</c:f>
              <c:strCache>
                <c:ptCount val="3"/>
                <c:pt idx="0">
                  <c:v>Term 1</c:v>
                </c:pt>
                <c:pt idx="1">
                  <c:v>Term 2</c:v>
                </c:pt>
                <c:pt idx="2">
                  <c:v>Term 3</c:v>
                </c:pt>
              </c:strCache>
            </c:strRef>
          </c:cat>
          <c:val>
            <c:numRef>
              <c:f>Sheet1!$H$3:$J$3</c:f>
              <c:numCache>
                <c:formatCode>General</c:formatCode>
                <c:ptCount val="3"/>
                <c:pt idx="0">
                  <c:v>13</c:v>
                </c:pt>
                <c:pt idx="1">
                  <c:v>5</c:v>
                </c:pt>
                <c:pt idx="2">
                  <c:v>11</c:v>
                </c:pt>
              </c:numCache>
            </c:numRef>
          </c:val>
        </c:ser>
        <c:dLbls>
          <c:showLegendKey val="0"/>
          <c:showVal val="0"/>
          <c:showCatName val="0"/>
          <c:showSerName val="0"/>
          <c:showPercent val="0"/>
          <c:showBubbleSize val="0"/>
        </c:dLbls>
        <c:gapWidth val="150"/>
        <c:axId val="134731648"/>
        <c:axId val="136995968"/>
      </c:barChart>
      <c:catAx>
        <c:axId val="134731648"/>
        <c:scaling>
          <c:orientation val="minMax"/>
        </c:scaling>
        <c:delete val="0"/>
        <c:axPos val="b"/>
        <c:title>
          <c:tx>
            <c:rich>
              <a:bodyPr/>
              <a:lstStyle/>
              <a:p>
                <a:pPr>
                  <a:defRPr/>
                </a:pPr>
                <a:r>
                  <a:rPr lang="en-US"/>
                  <a:t>Gender</a:t>
                </a:r>
              </a:p>
            </c:rich>
          </c:tx>
          <c:layout>
            <c:manualLayout>
              <c:xMode val="edge"/>
              <c:yMode val="edge"/>
              <c:x val="0.54911185708936661"/>
              <c:y val="0.94704235499974265"/>
            </c:manualLayout>
          </c:layout>
          <c:overlay val="0"/>
        </c:title>
        <c:majorTickMark val="out"/>
        <c:minorTickMark val="none"/>
        <c:tickLblPos val="nextTo"/>
        <c:crossAx val="136995968"/>
        <c:crosses val="autoZero"/>
        <c:auto val="1"/>
        <c:lblAlgn val="ctr"/>
        <c:lblOffset val="100"/>
        <c:noMultiLvlLbl val="0"/>
      </c:catAx>
      <c:valAx>
        <c:axId val="136995968"/>
        <c:scaling>
          <c:orientation val="minMax"/>
        </c:scaling>
        <c:delete val="0"/>
        <c:axPos val="l"/>
        <c:majorGridlines/>
        <c:title>
          <c:tx>
            <c:rich>
              <a:bodyPr rot="-5400000" vert="horz"/>
              <a:lstStyle/>
              <a:p>
                <a:pPr>
                  <a:defRPr/>
                </a:pPr>
                <a:r>
                  <a:rPr lang="en-US"/>
                  <a:t>Frequency</a:t>
                </a:r>
              </a:p>
            </c:rich>
          </c:tx>
          <c:layout/>
          <c:overlay val="0"/>
        </c:title>
        <c:numFmt formatCode="General" sourceLinked="1"/>
        <c:majorTickMark val="out"/>
        <c:minorTickMark val="none"/>
        <c:tickLblPos val="nextTo"/>
        <c:crossAx val="1347316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Percentage of children who have attended a sports event throughout 2015-2016 </a:t>
            </a:r>
          </a:p>
          <a:p>
            <a:pPr>
              <a:defRPr/>
            </a:pPr>
            <a:r>
              <a:rPr lang="en-US" sz="1200"/>
              <a:t>(as of April 2016)</a:t>
            </a:r>
          </a:p>
        </c:rich>
      </c:tx>
      <c:layout>
        <c:manualLayout>
          <c:xMode val="edge"/>
          <c:yMode val="edge"/>
          <c:x val="0.11010796623395049"/>
          <c:y val="2.4464831804281346E-2"/>
        </c:manualLayout>
      </c:layout>
      <c:overlay val="1"/>
    </c:title>
    <c:autoTitleDeleted val="0"/>
    <c:plotArea>
      <c:layout>
        <c:manualLayout>
          <c:layoutTarget val="inner"/>
          <c:xMode val="edge"/>
          <c:yMode val="edge"/>
          <c:x val="8.2762725525451053E-2"/>
          <c:y val="0.29141716566866266"/>
          <c:w val="0.42388451443569553"/>
          <c:h val="0.64471057884231542"/>
        </c:manualLayout>
      </c:layout>
      <c:pieChart>
        <c:varyColors val="1"/>
        <c:ser>
          <c:idx val="0"/>
          <c:order val="0"/>
          <c:cat>
            <c:strRef>
              <c:f>Sheet1!$F$29:$F$30</c:f>
              <c:strCache>
                <c:ptCount val="2"/>
                <c:pt idx="0">
                  <c:v>Attended </c:v>
                </c:pt>
                <c:pt idx="1">
                  <c:v>Non attended</c:v>
                </c:pt>
              </c:strCache>
            </c:strRef>
          </c:cat>
          <c:val>
            <c:numRef>
              <c:f>Sheet1!$G$29:$G$30</c:f>
              <c:numCache>
                <c:formatCode>General</c:formatCode>
                <c:ptCount val="2"/>
                <c:pt idx="0">
                  <c:v>111</c:v>
                </c:pt>
                <c:pt idx="1">
                  <c:v>53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n.cook2</dc:creator>
  <cp:lastModifiedBy>j.rodgers</cp:lastModifiedBy>
  <cp:revision>2</cp:revision>
  <cp:lastPrinted>2014-06-09T13:05:00Z</cp:lastPrinted>
  <dcterms:created xsi:type="dcterms:W3CDTF">2016-04-22T14:39:00Z</dcterms:created>
  <dcterms:modified xsi:type="dcterms:W3CDTF">2016-04-22T14:39:00Z</dcterms:modified>
</cp:coreProperties>
</file>